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333E" w14:textId="77777777" w:rsidR="006F3AF4" w:rsidRDefault="006F3AF4" w:rsidP="006F3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инновационного проекта</w:t>
      </w:r>
    </w:p>
    <w:p w14:paraId="65A79C13" w14:textId="77777777" w:rsidR="006F3AF4" w:rsidRDefault="006F3AF4" w:rsidP="006F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6E105" w14:textId="77777777" w:rsidR="007F77AD" w:rsidRDefault="007F77AD" w:rsidP="006F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3402"/>
        <w:gridCol w:w="5237"/>
      </w:tblGrid>
      <w:tr w:rsidR="006F3AF4" w14:paraId="1E1E015A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7AD6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6033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530D" w14:textId="01EF150E" w:rsidR="006F3AF4" w:rsidRPr="006255DB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5D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когнитивных расстройств у граждан пожилого возраста и инвалидов </w:t>
            </w:r>
            <w:r w:rsidRPr="00610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F77AD" w:rsidRPr="007F77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Деменция.</w:t>
            </w:r>
            <w:r w:rsidR="007F77AD" w:rsidRPr="007F7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net</w:t>
            </w:r>
            <w:r w:rsidRPr="00610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F3AF4" w14:paraId="4161F18B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9531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4D1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22B9" w14:textId="75D38FE2" w:rsidR="006F3AF4" w:rsidRPr="006255DB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5DB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</w:t>
            </w:r>
          </w:p>
        </w:tc>
      </w:tr>
      <w:tr w:rsidR="006F3AF4" w14:paraId="78CBDAD9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2F45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58BC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F7B0" w14:textId="72B5C200" w:rsidR="006F3AF4" w:rsidRPr="006255DB" w:rsidRDefault="006F3A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5D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комплекса мероприятий в рамках программы будет способствовать расширению возможностей граждан по решению или смягчению социальных проблем, улучшению качества их </w:t>
            </w:r>
            <w:proofErr w:type="gramStart"/>
            <w:r w:rsidRPr="006255DB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904111" w:rsidRPr="006255DB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="00904111" w:rsidRPr="006255DB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профилактики когнитивных расстройств у граждан пожилого возраста</w:t>
            </w:r>
          </w:p>
        </w:tc>
      </w:tr>
      <w:tr w:rsidR="006F3AF4" w14:paraId="05FB479C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B4B6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89F3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6D17" w14:textId="77777777" w:rsidR="006E3011" w:rsidRPr="006E3011" w:rsidRDefault="006E3011" w:rsidP="00610706">
            <w:pPr>
              <w:widowControl w:val="0"/>
              <w:autoSpaceDE w:val="0"/>
              <w:autoSpaceDN w:val="0"/>
              <w:spacing w:before="239" w:line="240" w:lineRule="auto"/>
              <w:ind w:left="150" w:right="138" w:firstLine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011">
              <w:rPr>
                <w:rFonts w:ascii="Times New Roman" w:eastAsia="Times New Roman" w:hAnsi="Times New Roman" w:cs="Times New Roman"/>
                <w:color w:val="424242"/>
                <w:spacing w:val="-2"/>
                <w:sz w:val="28"/>
                <w:szCs w:val="28"/>
              </w:rPr>
              <w:t>Пожилые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16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2"/>
                <w:sz w:val="28"/>
                <w:szCs w:val="28"/>
              </w:rPr>
              <w:t>и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престарелые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люди,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страдающие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старческой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деменцией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среди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 xml:space="preserve">получателей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социальных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услуг </w:t>
            </w:r>
            <w:r w:rsidRPr="006E3011">
              <w:rPr>
                <w:rFonts w:ascii="Times New Roman" w:eastAsia="Times New Roman" w:hAnsi="Times New Roman" w:cs="Times New Roman"/>
                <w:color w:val="4B4B4B"/>
                <w:w w:val="85"/>
                <w:sz w:val="28"/>
                <w:szCs w:val="28"/>
              </w:rPr>
              <w:t xml:space="preserve">—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категория граждан,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особо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нуждающихся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в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психологической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реабилитации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6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и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социальной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6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адаптации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8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к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2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изменившимся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5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условиям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9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жизни.</w:t>
            </w:r>
          </w:p>
          <w:p w14:paraId="3615E366" w14:textId="77777777" w:rsidR="006E3011" w:rsidRPr="006E3011" w:rsidRDefault="006E3011" w:rsidP="00610706">
            <w:pPr>
              <w:widowControl w:val="0"/>
              <w:autoSpaceDE w:val="0"/>
              <w:autoSpaceDN w:val="0"/>
              <w:spacing w:before="212" w:line="240" w:lineRule="auto"/>
              <w:ind w:left="150" w:right="147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Остановить </w:t>
            </w:r>
            <w:r w:rsidRPr="006E3011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</w:rPr>
              <w:t xml:space="preserve">деменцию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невозможно </w:t>
            </w:r>
            <w:r w:rsidRPr="006E3011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</w:rPr>
              <w:t xml:space="preserve">—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начавшийся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процесс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разрушения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нервных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клеток неизбежно приведет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к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полной деградации мозговой деятельности. В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настоящее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время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нет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эффективных методов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лечения, способных полностью излечить данное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нейродегенеративное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 xml:space="preserve">заболевание. </w:t>
            </w:r>
            <w:r w:rsidRPr="006E3011">
              <w:rPr>
                <w:rFonts w:ascii="Times New Roman" w:eastAsia="Times New Roman" w:hAnsi="Times New Roman" w:cs="Times New Roman"/>
                <w:color w:val="484848"/>
                <w:spacing w:val="-2"/>
                <w:sz w:val="28"/>
                <w:szCs w:val="28"/>
              </w:rPr>
              <w:t>В</w:t>
            </w:r>
            <w:r w:rsidRPr="006E3011">
              <w:rPr>
                <w:rFonts w:ascii="Times New Roman" w:eastAsia="Times New Roman" w:hAnsi="Times New Roman" w:cs="Times New Roman"/>
                <w:color w:val="484848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2"/>
                <w:sz w:val="28"/>
                <w:szCs w:val="28"/>
              </w:rPr>
              <w:t>тоже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5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время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 xml:space="preserve">диагноз «деменция»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не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9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должен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5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 xml:space="preserve">звучать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как приговор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и обрекать на полное бездействие. При надлежащей поддержке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люди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со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старческим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слабоумием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могут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2"/>
                <w:sz w:val="28"/>
                <w:szCs w:val="28"/>
              </w:rPr>
              <w:t>не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только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качественно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5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прожить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9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10-15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0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44444"/>
                <w:spacing w:val="-2"/>
                <w:sz w:val="28"/>
                <w:szCs w:val="28"/>
              </w:rPr>
              <w:t>лет,</w:t>
            </w:r>
            <w:r w:rsidRPr="006E3011">
              <w:rPr>
                <w:rFonts w:ascii="Times New Roman" w:eastAsia="Times New Roman" w:hAnsi="Times New Roman" w:cs="Times New Roman"/>
                <w:color w:val="444444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но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94949"/>
                <w:spacing w:val="-2"/>
                <w:sz w:val="28"/>
                <w:szCs w:val="28"/>
              </w:rPr>
              <w:t>и</w:t>
            </w:r>
            <w:r w:rsidRPr="006E3011">
              <w:rPr>
                <w:rFonts w:ascii="Times New Roman" w:eastAsia="Times New Roman" w:hAnsi="Times New Roman" w:cs="Times New Roman"/>
                <w:color w:val="494949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заниматься каким-либо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делом,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принимать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9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посильное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участие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9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2"/>
                <w:sz w:val="28"/>
                <w:szCs w:val="28"/>
              </w:rPr>
              <w:t>в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жизни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2"/>
                <w:sz w:val="28"/>
                <w:szCs w:val="28"/>
              </w:rPr>
              <w:t>семьи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и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общества.</w:t>
            </w:r>
          </w:p>
          <w:p w14:paraId="70B840B5" w14:textId="77777777" w:rsidR="006E3011" w:rsidRPr="006E3011" w:rsidRDefault="006E3011" w:rsidP="00610706">
            <w:pPr>
              <w:widowControl w:val="0"/>
              <w:autoSpaceDE w:val="0"/>
              <w:autoSpaceDN w:val="0"/>
              <w:spacing w:before="206" w:line="240" w:lineRule="auto"/>
              <w:ind w:left="148" w:right="158"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Успешная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реабилитация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больных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с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деменцией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зависит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от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многих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факторов,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 xml:space="preserve">влияющих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на течение хронической патологии центральной нервной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lastRenderedPageBreak/>
              <w:t xml:space="preserve">системы. Насколько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результативны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будут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прилагаемые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усилия для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максимально возможного сохранения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памяти </w:t>
            </w:r>
            <w:r w:rsidRPr="006E301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 xml:space="preserve">и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мышления,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определяют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следующие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условия: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своевременность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постановки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диагноза;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возраст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6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человека;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организация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качественного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ухода;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5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наличие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6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сопутствующих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соматических патологий. Реабилитация </w:t>
            </w:r>
            <w:r w:rsidRPr="006E301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для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людей,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постепенно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теряющих ранее усвоенные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знания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и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практические навыки, включает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прежде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всего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упражнения против деменции,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которые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0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стимулируют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6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когнитивные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7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функции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8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мозга.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Регулярные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тренировки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улучшают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 xml:space="preserve">метаболизм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4"/>
                <w:sz w:val="28"/>
                <w:szCs w:val="28"/>
              </w:rPr>
              <w:t>в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тканях,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усиливают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формирование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 xml:space="preserve">межнейронных синаптических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связей, поддерживают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жизнедеятельность клеток. На начальных стадиях заболевания упражнения по активизации мыслительных процессов облегчают </w:t>
            </w:r>
            <w:r w:rsidRPr="006E301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 xml:space="preserve">и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замедляют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прогрессирование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симптомов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9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деменции.</w:t>
            </w:r>
          </w:p>
          <w:p w14:paraId="67976529" w14:textId="77777777" w:rsidR="006E3011" w:rsidRPr="006E3011" w:rsidRDefault="006E3011" w:rsidP="00610706">
            <w:pPr>
              <w:widowControl w:val="0"/>
              <w:autoSpaceDE w:val="0"/>
              <w:autoSpaceDN w:val="0"/>
              <w:spacing w:before="179" w:line="240" w:lineRule="auto"/>
              <w:ind w:left="148" w:right="139" w:firstLine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Выбор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вида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занятия </w:t>
            </w:r>
            <w:r w:rsidRPr="006E301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 xml:space="preserve">для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больных деменцией во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 xml:space="preserve">многом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зависит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от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индивидуальных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особенностей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человека. Необходимо учитывать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его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привычки, интересы, хобби, профессиональный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вид деятельности,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предшествующий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болезни.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В настоящее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время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разработаны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и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используются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разнообразные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подходы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по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созданию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>когнитивного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резерва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 xml:space="preserve">у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лиц, страдающих старческим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слабоумием. Коррекция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деменции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осуществляется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 xml:space="preserve">применением следующих методов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 xml:space="preserve">реабилитации: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4"/>
                <w:sz w:val="28"/>
                <w:szCs w:val="28"/>
              </w:rPr>
              <w:t>привлечение к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 xml:space="preserve">повседневной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4"/>
                <w:sz w:val="28"/>
                <w:szCs w:val="28"/>
              </w:rPr>
              <w:t xml:space="preserve">домашней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деятельности под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наблюдением членов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семьи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или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социальных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работников для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обеспечения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безопасности: приготовление пищи, работа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5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в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9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саду, </w:t>
            </w:r>
            <w:r w:rsidRPr="006E301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раз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ведение комнатных </w:t>
            </w:r>
            <w:r w:rsidRPr="006E3011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растений,</w:t>
            </w:r>
            <w:r w:rsidRPr="006E3011">
              <w:rPr>
                <w:rFonts w:ascii="Times New Roman" w:eastAsia="Times New Roman" w:hAnsi="Times New Roman" w:cs="Times New Roman"/>
                <w:color w:val="3B3B3B"/>
                <w:spacing w:val="-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уход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0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94949"/>
                <w:sz w:val="28"/>
                <w:szCs w:val="28"/>
              </w:rPr>
              <w:t>за</w:t>
            </w:r>
            <w:r w:rsidRPr="006E3011">
              <w:rPr>
                <w:rFonts w:ascii="Times New Roman" w:eastAsia="Times New Roman" w:hAnsi="Times New Roman" w:cs="Times New Roman"/>
                <w:color w:val="494949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домашними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животными,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уборка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7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комнат;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пассивное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прослушивание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и активное занятие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музыкой,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танцами,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игровыми видами </w:t>
            </w:r>
            <w:r w:rsidRPr="006E3011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 xml:space="preserve">спорта;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интеллектуальные упражнения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и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развивающие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игры: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чтение, заучивание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текстов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и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стихов, </w:t>
            </w:r>
            <w:r w:rsidRPr="006E301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шахматы,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разгадывание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кроссвордов;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арт-терапия: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изобразительное творчество, шитье,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вязание;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биографический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тренинг </w:t>
            </w:r>
            <w:r w:rsidRPr="006E3011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 xml:space="preserve">с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целью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поддержания долгосрочной памяти: просмотр фотографий,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ретро-фильмов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и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 xml:space="preserve">любимых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музыкальных произведений,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обсуждение прошедших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6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событий,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0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оставивших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9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яркий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5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след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1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в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6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памяти;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7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ведение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12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дневника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9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для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6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фиксации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насущных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переживаний,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7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текущих</w:t>
            </w:r>
            <w:r w:rsidRPr="006E3011">
              <w:rPr>
                <w:rFonts w:ascii="Times New Roman" w:eastAsia="Times New Roman" w:hAnsi="Times New Roman" w:cs="Times New Roman"/>
                <w:color w:val="414141"/>
                <w:spacing w:val="-10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2"/>
                <w:sz w:val="28"/>
                <w:szCs w:val="28"/>
              </w:rPr>
              <w:t>дел,</w:t>
            </w:r>
            <w:r w:rsidRPr="006E3011">
              <w:rPr>
                <w:rFonts w:ascii="Times New Roman" w:eastAsia="Times New Roman" w:hAnsi="Times New Roman" w:cs="Times New Roman"/>
                <w:color w:val="424242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требующих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7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eastAsia="Times New Roman" w:hAnsi="Times New Roman" w:cs="Times New Roman"/>
                <w:color w:val="3F3F3F"/>
                <w:spacing w:val="-2"/>
                <w:sz w:val="28"/>
                <w:szCs w:val="28"/>
              </w:rPr>
              <w:t>запоминания.</w:t>
            </w:r>
          </w:p>
          <w:p w14:paraId="14FC6623" w14:textId="41B2F278" w:rsidR="006E3011" w:rsidRPr="006E3011" w:rsidRDefault="006E3011" w:rsidP="006107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11">
              <w:rPr>
                <w:rFonts w:ascii="Times New Roman" w:hAnsi="Times New Roman" w:cs="Times New Roman"/>
                <w:sz w:val="28"/>
                <w:szCs w:val="28"/>
              </w:rPr>
              <w:t>При этом значительно возрастает роль социальных работников, психолога,</w:t>
            </w:r>
            <w:r w:rsidRPr="006E301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используют</w:t>
            </w:r>
            <w:r w:rsidRPr="006E3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современные</w:t>
            </w:r>
            <w:r w:rsidRPr="006E3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подходы</w:t>
            </w:r>
            <w:r w:rsidRPr="006E301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6E3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работе,</w:t>
            </w:r>
            <w:r w:rsidRPr="006E3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чтобы</w:t>
            </w:r>
            <w:r w:rsidRPr="006E301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обеспечить</w:t>
            </w:r>
            <w:r w:rsidRPr="006E3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пожилому</w:t>
            </w:r>
            <w:r w:rsidRPr="006E301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человеку</w:t>
            </w:r>
            <w:r w:rsidRPr="006E3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среду и</w:t>
            </w:r>
            <w:r w:rsidRPr="006E3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</w:t>
            </w:r>
            <w:r w:rsidRPr="006E3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жизни,</w:t>
            </w:r>
            <w:r w:rsidRPr="006E3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максимально</w:t>
            </w:r>
            <w:r w:rsidRPr="006E3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приближенный</w:t>
            </w:r>
            <w:r w:rsidRPr="006E301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6E301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обычному</w:t>
            </w:r>
          </w:p>
          <w:p w14:paraId="7D50207D" w14:textId="123CD9ED" w:rsidR="006E3011" w:rsidRPr="006E3011" w:rsidRDefault="006E3011" w:rsidP="006107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F4" w14:paraId="34C5A55B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EA3D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F357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0787" w14:textId="77777777" w:rsidR="006F3AF4" w:rsidRDefault="006F3AF4" w:rsidP="006107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357201,г.Ставропольский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край, г. Минеральные Воды, ул. Фрунзе д.52</w:t>
            </w:r>
          </w:p>
        </w:tc>
      </w:tr>
      <w:tr w:rsidR="006F3AF4" w14:paraId="2EA15C65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6057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99A2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C640" w14:textId="77777777" w:rsidR="006F3AF4" w:rsidRDefault="006F3AF4" w:rsidP="006107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8(87922)7-67-36</w:t>
            </w:r>
          </w:p>
        </w:tc>
      </w:tr>
      <w:tr w:rsidR="006F3AF4" w14:paraId="4719C823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4BAE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4CDE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C7D3" w14:textId="77777777" w:rsidR="006F3AF4" w:rsidRDefault="006F3AF4" w:rsidP="006107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мцсон.рф</w:t>
            </w:r>
            <w:proofErr w:type="spellEnd"/>
            <w:proofErr w:type="gramEnd"/>
          </w:p>
        </w:tc>
      </w:tr>
      <w:tr w:rsidR="006F3AF4" w14:paraId="23B8C372" w14:textId="77777777" w:rsidTr="006F3AF4">
        <w:trPr>
          <w:trHeight w:val="4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C26D" w14:textId="77777777" w:rsidR="006F3AF4" w:rsidRDefault="006F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B607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E9A2" w14:textId="77777777" w:rsidR="006F3AF4" w:rsidRDefault="006F3AF4" w:rsidP="00610706">
            <w:pPr>
              <w:pStyle w:val="ad"/>
              <w:ind w:firstLine="0"/>
              <w:jc w:val="both"/>
              <w:rPr>
                <w:sz w:val="28"/>
                <w:szCs w:val="28"/>
                <w:lang w:eastAsia="en-US"/>
              </w:rPr>
            </w:pPr>
            <w:hyperlink r:id="rId7" w:history="1">
              <w:r>
                <w:rPr>
                  <w:rStyle w:val="ac"/>
                  <w:rFonts w:eastAsiaTheme="majorEastAsia"/>
                  <w:sz w:val="28"/>
                  <w:szCs w:val="28"/>
                  <w:lang w:val="en-US" w:eastAsia="en-US"/>
                </w:rPr>
                <w:t>cson</w:t>
              </w:r>
              <w:r>
                <w:rPr>
                  <w:rStyle w:val="ac"/>
                  <w:rFonts w:eastAsiaTheme="majorEastAsia"/>
                  <w:sz w:val="28"/>
                  <w:szCs w:val="28"/>
                  <w:lang w:eastAsia="en-US"/>
                </w:rPr>
                <w:t>16@</w:t>
              </w:r>
              <w:r>
                <w:rPr>
                  <w:rStyle w:val="ac"/>
                  <w:rFonts w:eastAsiaTheme="majorEastAsia"/>
                  <w:sz w:val="28"/>
                  <w:szCs w:val="28"/>
                  <w:lang w:val="en-US" w:eastAsia="en-US"/>
                </w:rPr>
                <w:t>minsoc</w:t>
              </w:r>
              <w:r>
                <w:rPr>
                  <w:rStyle w:val="ac"/>
                  <w:rFonts w:eastAsiaTheme="majorEastAsia"/>
                  <w:sz w:val="28"/>
                  <w:szCs w:val="28"/>
                  <w:lang w:eastAsia="en-US"/>
                </w:rPr>
                <w:t>26.</w:t>
              </w:r>
              <w:r>
                <w:rPr>
                  <w:rStyle w:val="ac"/>
                  <w:rFonts w:eastAsiaTheme="majorEastAsia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6F3AF4" w14:paraId="017EC524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ACDB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0920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F9FA" w14:textId="77777777" w:rsidR="006F3AF4" w:rsidRDefault="006F3AF4" w:rsidP="006107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Елена Викторовна</w:t>
            </w:r>
          </w:p>
        </w:tc>
      </w:tr>
      <w:tr w:rsidR="006F3AF4" w14:paraId="0F4F752D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96F8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9E55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FA06" w14:textId="77777777" w:rsidR="006F3AF4" w:rsidRDefault="006F3AF4" w:rsidP="006107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медицинской части Беседин Андрей Владимирович</w:t>
            </w:r>
          </w:p>
        </w:tc>
      </w:tr>
      <w:tr w:rsidR="006F3AF4" w14:paraId="6746A2B7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ED47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A3E5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5FA1" w14:textId="2E5AD2A4" w:rsidR="006F3AF4" w:rsidRDefault="006E3011" w:rsidP="006107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социально-оздоровительного отделения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Т.В.Генза</w:t>
            </w:r>
            <w:proofErr w:type="spellEnd"/>
          </w:p>
        </w:tc>
      </w:tr>
      <w:tr w:rsidR="006F3AF4" w14:paraId="73E9D9CF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30CE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1F03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7733" w14:textId="537CE53F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15.05.2024 г.№140</w:t>
            </w:r>
          </w:p>
        </w:tc>
      </w:tr>
      <w:tr w:rsidR="006F3AF4" w14:paraId="1ACF06FB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C4D2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986A" w14:textId="77777777" w:rsidR="006F3AF4" w:rsidRDefault="006F3AF4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D22D" w14:textId="31505610" w:rsidR="006F3AF4" w:rsidRDefault="006255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пожилого возраста и инвалиды, являющиеся получателями социальных услуг в форме социального обслуживания на дому, полустационарной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стационарной форме социального обслуживания</w:t>
            </w:r>
          </w:p>
        </w:tc>
      </w:tr>
      <w:tr w:rsidR="006F3AF4" w14:paraId="5B51FA77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7DC3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6C9E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CDE0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6F3AF4" w14:paraId="1C015CF0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9D3D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3096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ресурсы: 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B50C" w14:textId="77777777" w:rsidR="006F3AF4" w:rsidRDefault="006F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F4" w14:paraId="49CBD2C8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12EA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8FE5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Кадровые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C896" w14:textId="77777777" w:rsidR="006F3AF4" w:rsidRPr="00DA21AF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A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социального обслуживания на дому, заведующий специализированного отделения социально-медицинского обслуживания на дому, заведующий социально-оздоровительного отделения, заведующий стационарного отделения временного (постоянного)проживания граждан пожилого возраста и </w:t>
            </w:r>
            <w:proofErr w:type="gramStart"/>
            <w:r w:rsidRPr="00DA21AF">
              <w:rPr>
                <w:rFonts w:ascii="Times New Roman" w:hAnsi="Times New Roman" w:cs="Times New Roman"/>
                <w:sz w:val="28"/>
                <w:szCs w:val="28"/>
              </w:rPr>
              <w:t>инвалидов :</w:t>
            </w:r>
            <w:proofErr w:type="gramEnd"/>
          </w:p>
          <w:p w14:paraId="3989CB6F" w14:textId="77777777" w:rsidR="003F17B9" w:rsidRPr="00DA21AF" w:rsidRDefault="003F17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AF">
              <w:rPr>
                <w:rFonts w:ascii="Times New Roman" w:hAnsi="Times New Roman" w:cs="Times New Roman"/>
                <w:sz w:val="28"/>
                <w:szCs w:val="28"/>
              </w:rPr>
              <w:t xml:space="preserve">-создает условия для реализации </w:t>
            </w:r>
            <w:proofErr w:type="gramStart"/>
            <w:r w:rsidRPr="00DA21AF">
              <w:rPr>
                <w:rFonts w:ascii="Times New Roman" w:hAnsi="Times New Roman" w:cs="Times New Roman"/>
                <w:sz w:val="28"/>
                <w:szCs w:val="28"/>
              </w:rPr>
              <w:t>программы;.</w:t>
            </w:r>
            <w:proofErr w:type="gramEnd"/>
            <w:r w:rsidRPr="00DA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16D2EC" w14:textId="77777777" w:rsidR="003F17B9" w:rsidRPr="00DA21AF" w:rsidRDefault="003F17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AF">
              <w:rPr>
                <w:rFonts w:ascii="Times New Roman" w:hAnsi="Times New Roman" w:cs="Times New Roman"/>
                <w:sz w:val="28"/>
                <w:szCs w:val="28"/>
              </w:rPr>
              <w:t>-осуществляет контроль за процессом подготовки документации, организации и проведения мероприятий согласно плану;</w:t>
            </w:r>
          </w:p>
          <w:p w14:paraId="505F5206" w14:textId="77777777" w:rsidR="003F17B9" w:rsidRPr="00DA21AF" w:rsidRDefault="003F17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AF">
              <w:rPr>
                <w:rFonts w:ascii="Times New Roman" w:hAnsi="Times New Roman" w:cs="Times New Roman"/>
                <w:sz w:val="28"/>
                <w:szCs w:val="28"/>
              </w:rPr>
              <w:t>-организует и координирует взаимодействие специалистов отделения;</w:t>
            </w:r>
          </w:p>
          <w:p w14:paraId="61FD2448" w14:textId="77777777" w:rsidR="003F17B9" w:rsidRPr="00DA21AF" w:rsidRDefault="003F17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AF">
              <w:rPr>
                <w:rFonts w:ascii="Times New Roman" w:hAnsi="Times New Roman" w:cs="Times New Roman"/>
                <w:sz w:val="28"/>
                <w:szCs w:val="28"/>
              </w:rPr>
              <w:t>-содействует повышению профессиональной компетентности специалистов, участвующих в программе;</w:t>
            </w:r>
          </w:p>
          <w:p w14:paraId="31C4B236" w14:textId="77777777" w:rsidR="003F17B9" w:rsidRPr="00DA21AF" w:rsidRDefault="003F17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AF">
              <w:rPr>
                <w:rFonts w:ascii="Times New Roman" w:hAnsi="Times New Roman" w:cs="Times New Roman"/>
                <w:sz w:val="28"/>
                <w:szCs w:val="28"/>
              </w:rPr>
              <w:t>-осуществляет контроль за качеством предоставляемых услуг. Участвует в информационном сопровождении процесса реализации программы, взаимодействует со СМИ. Анализирует эффективность реализации программы;</w:t>
            </w:r>
          </w:p>
          <w:p w14:paraId="3E6CA56A" w14:textId="1CFC955F" w:rsidR="003F17B9" w:rsidRPr="00DA21AF" w:rsidRDefault="003F17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AF">
              <w:rPr>
                <w:rFonts w:ascii="Times New Roman" w:hAnsi="Times New Roman" w:cs="Times New Roman"/>
                <w:sz w:val="28"/>
                <w:szCs w:val="28"/>
              </w:rPr>
              <w:t>Культорганизатор стационарного отделения временного (постоянного)проживания граждан пожилого возраста и инвалидов, культорганизатор социально-оздоровительного отделения, психолог социально-оздоровительного отделения, специалист по социальной работе отделения социального обслуживания на дому:</w:t>
            </w:r>
          </w:p>
          <w:p w14:paraId="3CE84E24" w14:textId="77777777" w:rsidR="00DA21AF" w:rsidRDefault="003F17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21AF" w:rsidRPr="00DA21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A21AF">
              <w:rPr>
                <w:rFonts w:ascii="Times New Roman" w:hAnsi="Times New Roman" w:cs="Times New Roman"/>
                <w:sz w:val="28"/>
                <w:szCs w:val="28"/>
              </w:rPr>
              <w:t>азрабатывает и актуализирует информационные и дидактические материалы, используемые в процессе реализации программы</w:t>
            </w:r>
            <w:r w:rsidR="00DA21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6C876B" w14:textId="77777777" w:rsidR="00DA21AF" w:rsidRDefault="00DA21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существляет информирование граждан о реализуемой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4D94DC" w14:textId="77777777" w:rsidR="00DA21AF" w:rsidRDefault="00DA21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азрабатывает документацию, демонстрационный и раздаточный материал для реализации программы (планы, учет услуг и пр.)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66D477" w14:textId="77777777" w:rsidR="00DA21AF" w:rsidRDefault="00DA21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ормирует целевую группу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545BAA" w14:textId="77777777" w:rsidR="00DA21AF" w:rsidRDefault="00DA21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роводит диагностику целевой группы на входе в программу и выходе из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B87F70" w14:textId="77777777" w:rsidR="00DA21AF" w:rsidRDefault="00DA21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азрабатывает конспекты занятий, сценарии досуговых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C5BFC2" w14:textId="77777777" w:rsidR="00DA21AF" w:rsidRDefault="00DA21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 xml:space="preserve">роводит в соответствии с планом и с индивидуальными программами предоставления социальных услуг занятия, игры, беседы, развлечения с использованием </w:t>
            </w:r>
            <w:proofErr w:type="spellStart"/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нейробики</w:t>
            </w:r>
            <w:proofErr w:type="spellEnd"/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, иных методов профилактики когнитивных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0E7D6F" w14:textId="77777777" w:rsidR="00DA21AF" w:rsidRDefault="00DA21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редоставляет информацию о ходе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8B022F" w14:textId="77777777" w:rsidR="00DA21AF" w:rsidRDefault="00DA21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свещает на сайте учреждения проводимые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FC0F225" w14:textId="77777777" w:rsidR="003F17B9" w:rsidRDefault="00DA21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3F17B9" w:rsidRPr="00DA21AF">
              <w:rPr>
                <w:rFonts w:ascii="Times New Roman" w:hAnsi="Times New Roman" w:cs="Times New Roman"/>
                <w:sz w:val="28"/>
                <w:szCs w:val="28"/>
              </w:rPr>
              <w:t>частвует в анализе результативности программы</w:t>
            </w:r>
          </w:p>
          <w:p w14:paraId="24C2BCC0" w14:textId="4AB8A7C8" w:rsidR="00011013" w:rsidRPr="00553FF1" w:rsidRDefault="000110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3FF1">
              <w:rPr>
                <w:rFonts w:ascii="Times New Roman" w:hAnsi="Times New Roman" w:cs="Times New Roman"/>
                <w:sz w:val="28"/>
                <w:szCs w:val="28"/>
              </w:rPr>
              <w:t>культорганизатор стационарного отделения временного (</w:t>
            </w:r>
            <w:r w:rsidR="00553FF1" w:rsidRPr="00553FF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постоянного) проживания граждан пожилого возраста и инвалидов, культорганизатор социально-оздоровительного отделения, психолог социально-оздоровительного отделения </w:t>
            </w:r>
          </w:p>
          <w:p w14:paraId="084ED334" w14:textId="77777777" w:rsidR="00011013" w:rsidRPr="00553FF1" w:rsidRDefault="000110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F1">
              <w:rPr>
                <w:rFonts w:ascii="Times New Roman" w:hAnsi="Times New Roman" w:cs="Times New Roman"/>
                <w:sz w:val="28"/>
                <w:szCs w:val="28"/>
              </w:rPr>
              <w:t xml:space="preserve">-разрабатывает и актуализирует информационные и дидактические материалы, используемые в процессе реализации </w:t>
            </w:r>
            <w:proofErr w:type="gramStart"/>
            <w:r w:rsidRPr="00553FF1">
              <w:rPr>
                <w:rFonts w:ascii="Times New Roman" w:hAnsi="Times New Roman" w:cs="Times New Roman"/>
                <w:sz w:val="28"/>
                <w:szCs w:val="28"/>
              </w:rPr>
              <w:t>программы ;</w:t>
            </w:r>
            <w:proofErr w:type="gramEnd"/>
          </w:p>
          <w:p w14:paraId="26060EEE" w14:textId="77777777" w:rsidR="00011013" w:rsidRPr="00553FF1" w:rsidRDefault="000110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F1">
              <w:rPr>
                <w:rFonts w:ascii="Times New Roman" w:hAnsi="Times New Roman" w:cs="Times New Roman"/>
                <w:sz w:val="28"/>
                <w:szCs w:val="28"/>
              </w:rPr>
              <w:t>-осуществляет информирование граждан о реализуемой программе;</w:t>
            </w:r>
          </w:p>
          <w:p w14:paraId="30C9B3D3" w14:textId="77777777" w:rsidR="00553FF1" w:rsidRPr="00553FF1" w:rsidRDefault="000110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F1">
              <w:rPr>
                <w:rFonts w:ascii="Times New Roman" w:hAnsi="Times New Roman" w:cs="Times New Roman"/>
                <w:sz w:val="28"/>
                <w:szCs w:val="28"/>
              </w:rPr>
              <w:t>-разрабатывает документацию, демонстрационный и раздаточный материал для реализации программы (планы, учет услуг и пр.)</w:t>
            </w:r>
            <w:r w:rsidR="00553FF1" w:rsidRPr="00553F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553B5F" w14:textId="77777777" w:rsidR="00553FF1" w:rsidRPr="00553FF1" w:rsidRDefault="00553F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F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011013" w:rsidRPr="00553FF1">
              <w:rPr>
                <w:rFonts w:ascii="Times New Roman" w:hAnsi="Times New Roman" w:cs="Times New Roman"/>
                <w:sz w:val="28"/>
                <w:szCs w:val="28"/>
              </w:rPr>
              <w:t>азрабатывает конспекты занятий, сценарии досуговых мероприятий</w:t>
            </w:r>
            <w:r w:rsidRPr="00553F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81CCB0" w14:textId="6C1640FB" w:rsidR="00553FF1" w:rsidRPr="00553FF1" w:rsidRDefault="00553F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</w:t>
            </w:r>
            <w:r w:rsidR="00011013" w:rsidRPr="00553FF1">
              <w:rPr>
                <w:rFonts w:ascii="Times New Roman" w:hAnsi="Times New Roman" w:cs="Times New Roman"/>
                <w:sz w:val="28"/>
                <w:szCs w:val="28"/>
              </w:rPr>
              <w:t xml:space="preserve">роводит в соответствии с планом и с индивидуальными программами предоставления социальных услуг занятия, игры, развлечения с использованием </w:t>
            </w:r>
            <w:proofErr w:type="spellStart"/>
            <w:r w:rsidR="00011013" w:rsidRPr="00553FF1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553F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ABF195" w14:textId="77777777" w:rsidR="00553FF1" w:rsidRPr="00553FF1" w:rsidRDefault="00553F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F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011013" w:rsidRPr="00553FF1">
              <w:rPr>
                <w:rFonts w:ascii="Times New Roman" w:hAnsi="Times New Roman" w:cs="Times New Roman"/>
                <w:sz w:val="28"/>
                <w:szCs w:val="28"/>
              </w:rPr>
              <w:t>редоставляет информацию о ходе реализации программы</w:t>
            </w:r>
            <w:r w:rsidRPr="00553F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062BD2" w14:textId="69B0C9F1" w:rsidR="00011013" w:rsidRPr="00DA21AF" w:rsidRDefault="00553F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FF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011013" w:rsidRPr="00553FF1">
              <w:rPr>
                <w:rFonts w:ascii="Times New Roman" w:hAnsi="Times New Roman" w:cs="Times New Roman"/>
                <w:sz w:val="28"/>
                <w:szCs w:val="28"/>
              </w:rPr>
              <w:t>свещает на сайте учреждения проводимые мероприятия. Участвует в анализе результативности программы</w:t>
            </w:r>
          </w:p>
        </w:tc>
      </w:tr>
      <w:tr w:rsidR="006F3AF4" w:rsidRPr="00A745CF" w14:paraId="3E03B945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50A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B710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0CF5" w14:textId="77777777" w:rsidR="006F3AF4" w:rsidRDefault="00A745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5CF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помещение, оснащенное компьютером, цветным принтером, фотоаппаратом, ламинатором, музыкальным центром, </w:t>
            </w:r>
            <w:proofErr w:type="spellStart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>нейроигрушками</w:t>
            </w:r>
            <w:proofErr w:type="spellEnd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>, балансирами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45CF">
              <w:rPr>
                <w:rFonts w:ascii="Times New Roman" w:hAnsi="Times New Roman" w:cs="Times New Roman"/>
                <w:sz w:val="28"/>
                <w:szCs w:val="28"/>
              </w:rPr>
              <w:t xml:space="preserve"> канцелярские товары, различные материалы для проведения творческих занятий, настольные игры, печатная продукция. Для проведения </w:t>
            </w:r>
            <w:proofErr w:type="spellStart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 xml:space="preserve"> имеются спортивный и тренажерный зал, </w:t>
            </w:r>
            <w:proofErr w:type="spellStart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>портивное</w:t>
            </w:r>
            <w:proofErr w:type="spellEnd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тренажеры.</w:t>
            </w:r>
          </w:p>
          <w:p w14:paraId="513BDF22" w14:textId="77777777" w:rsidR="00A745CF" w:rsidRDefault="00A745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5CF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 </w:t>
            </w:r>
          </w:p>
          <w:p w14:paraId="75A634BB" w14:textId="5D6DEE89" w:rsidR="00A745CF" w:rsidRPr="00A745CF" w:rsidRDefault="00A745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5CF">
              <w:rPr>
                <w:rFonts w:ascii="Times New Roman" w:hAnsi="Times New Roman" w:cs="Times New Roman"/>
                <w:sz w:val="28"/>
                <w:szCs w:val="28"/>
              </w:rPr>
              <w:t xml:space="preserve">Курс "Практический мозг" - </w:t>
            </w:r>
            <w:proofErr w:type="gramStart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>https://ptrvn.ru/practicalbrain .</w:t>
            </w:r>
            <w:proofErr w:type="gramEnd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Интернет-ресурс сайт «</w:t>
            </w:r>
            <w:proofErr w:type="spellStart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>Фобраин</w:t>
            </w:r>
            <w:proofErr w:type="spellEnd"/>
            <w:r w:rsidRPr="00A745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D2250AB" w14:textId="77777777" w:rsidR="00A745CF" w:rsidRDefault="00A745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2D720" w14:textId="7E4EA02C" w:rsidR="00A745CF" w:rsidRPr="00A745CF" w:rsidRDefault="00A745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F4" w14:paraId="39E38D6D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7352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CFCD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 источникам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E275" w14:textId="0D866E38" w:rsidR="006F3AF4" w:rsidRPr="00DA21AF" w:rsidRDefault="00A745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</w:tc>
      </w:tr>
      <w:tr w:rsidR="006F3AF4" w14:paraId="61CE0061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03A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54E8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технологии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91F7" w14:textId="77777777" w:rsidR="006E3011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профилактики и коррекции когнитивных нарушений легкой степени используются следующие технологии, методы и формы работы: 1. 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, приветствие в Круге, релаксационные упражнения, смехотерапия и др., направленные на развитие положительных эмоций, которые настраивают пожилых людей на день: </w:t>
            </w:r>
          </w:p>
          <w:p w14:paraId="4E288F75" w14:textId="6900030A" w:rsid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2. Занятия с элементами 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направленные на активизацию двигательных функций, а также улучшение когнитивных функций и эмоционального состояния. Цель 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- не просто восстановить утраченные двигательные функции, но и </w:t>
            </w:r>
            <w:r w:rsidRPr="00205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заново адаптировать человека к нормальной жизни, помочь ему достичь максимальной самостоятельности и 12 независимости в быту. При помощи 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улучшаются не только двигательные, но и когнитивные и эмоциональные возможности. На занятиях по 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эрготерапии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применяются 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тренажѐры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моторики рук, концентрации внимания, развития тонуса мышц верхних конечностей. Для приобретения навыков самомассажа используются массажные мячи и шарики, 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массажѐр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«Су-джоку». Перед началом занятий проводится пальчиковая гимнастика. Для улучшения мелкой моторики рук проводятся занятия, на которых участники целевой группы делают поделки, аппликации. 3. Занятия с использованием технологии «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Нейробика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», направленные на развитие навыков зрительной и двигательной памяти, повышение скорости восприятия поступающей информации, улучшение концентрации внимания (приложение 3). Чтобы поддержать работу головного мозга на должном уровне, необходимо постоянно что-то изучать и развиваться. Самое простое, что можно сделать для его тренировки, это проделывать специальные упражнения, решать простые «задачки» для сохранения трезвости ума и поддержания хорошей памяти. Главный принцип 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нейробики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– новизна, изменение простых шаблонных действий. Суть состоит в том, чтобы дать уму новую, непривычную для него задачу, и питать его яркими эмоциями, создающими ассоциации. Если отростки нервных клеток, через которые проходят импульсы от одних нейронов к другим, периодически не стимулировать, то они атрофируются и теряют способность проводить нервные импульсы. В этом они </w:t>
            </w:r>
            <w:r w:rsidRPr="00205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сильно напоминают мышцы, теряющие свои функциональные способности без физической нагрузки. Использование в работе настольных игр - простой, занимательный способ тренировки процессов запоминания. Для занятий </w:t>
            </w:r>
            <w:proofErr w:type="gram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можно  использовать</w:t>
            </w:r>
            <w:proofErr w:type="gram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шашки, различные виды лото, пазлы и другие развивающие игры. В рамках технологии «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Нейробика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» специалистами активно применяются упражнения с использованием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коммуникационных </w:t>
            </w:r>
            <w:proofErr w:type="gram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ресурсов..</w:t>
            </w:r>
            <w:proofErr w:type="gram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задач, упражнений и игр тренируются внимание, память, скорость и гибкость мышления, вычислительные навыки. </w:t>
            </w:r>
          </w:p>
          <w:p w14:paraId="55EFCB9C" w14:textId="77777777" w:rsid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«Виртуальный туризм» дает возможность людям пожилого возраста, благодаря современным технологиям, посетить достопримечательности России и зарубежных стран, познакомиться с шедеврами Российской и мировой культуры, узнать обычаи и традиции народов разных национальностей. «Виртуальный туризм» позволяет поддерживать положительное эмоциональное состояние пожилых людей и инвалидов, а также информационно обогащает и формирует их активную жизненную позицию. </w:t>
            </w:r>
          </w:p>
          <w:p w14:paraId="7AFCBCE3" w14:textId="77777777" w:rsid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. Музыкотерапия </w:t>
            </w:r>
            <w:proofErr w:type="gram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воздействие музыки на человека с терапевтическими целями. Прослушивание классической музыки и на здоровых людей, и на людей с когнитивными расстройствами оказывает одинаковое умеренно-положительное действие. Слушание музыки активирует одновременно функции обоих полушарий. Музыка, как средство комплексного воздействия на мозговые процессы, облегчает их сохранность и является доступным комплексом упражнений, слухового </w:t>
            </w:r>
            <w:r w:rsidRPr="00205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когнитивного тренинга в профилактике деменции.</w:t>
            </w:r>
          </w:p>
          <w:p w14:paraId="7269A850" w14:textId="77777777" w:rsid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«Ретро-терапия» (терапия воспоминаниями) эмоционально восполняет жизнь пожилого человека, являясь хорошей формой психологической адаптации, способствует эмоциональному и интеллектуальному комфорту и спасает от одиночества и депрессии. На занятиях по ретро-терапии главное значение приобретают воспоминания. На занятиях используются различные формы работы: тематические беседы с просмотром фотографий, показ старых фильмов и прослушивание мелодий ушедшей молодости, совместные чаепития. Важное значение имеют </w:t>
            </w:r>
            <w:proofErr w:type="spellStart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приѐмы</w:t>
            </w:r>
            <w:proofErr w:type="spellEnd"/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визуализации. Оформление стенда с фотографиями участников программы, которые легко меняются в зависимости от нахождения конкретных людей в данный момент, или темы занятия.</w:t>
            </w:r>
          </w:p>
          <w:p w14:paraId="53D5F48E" w14:textId="77777777" w:rsid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. Двигательная активность (адаптивная физкультура, йога, скандинавская ходьба) и прогулки (экскурсии). Планирование и проведение мероприятий базируется на следующих принципах:</w:t>
            </w:r>
          </w:p>
          <w:p w14:paraId="5F63ABE9" w14:textId="77777777" w:rsid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 - безусловная безопасность всех мероприятий; </w:t>
            </w:r>
          </w:p>
          <w:p w14:paraId="22E3B448" w14:textId="77777777" w:rsid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- учет особенностей каждого участника программы; </w:t>
            </w:r>
          </w:p>
          <w:p w14:paraId="3CBF6BD3" w14:textId="77777777" w:rsid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- возможность проявления способностей во всех областях досуговой и творческой деятельности всеми членами целевой группы; </w:t>
            </w:r>
          </w:p>
          <w:p w14:paraId="6CFCB2F8" w14:textId="77777777" w:rsid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 xml:space="preserve">- достаточное количество оборудования и материалов для организации всей деятельности; </w:t>
            </w:r>
          </w:p>
          <w:p w14:paraId="4BA05AF3" w14:textId="169854DF" w:rsidR="006F3AF4" w:rsidRPr="00205E6A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5E6A">
              <w:rPr>
                <w:rFonts w:ascii="Times New Roman" w:hAnsi="Times New Roman" w:cs="Times New Roman"/>
                <w:sz w:val="28"/>
                <w:szCs w:val="28"/>
              </w:rPr>
              <w:t>- распределение эмоциональной и физической нагрузки в течение реабилитационного периода.</w:t>
            </w:r>
          </w:p>
        </w:tc>
      </w:tr>
      <w:tr w:rsidR="006F3AF4" w14:paraId="065390BF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7CDA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9B72" w14:textId="77777777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1601" w14:textId="0F93F721" w:rsidR="006F3AF4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9DE6D" w14:textId="58CFAF7E" w:rsidR="006E3011" w:rsidRPr="006E3011" w:rsidRDefault="006E30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и реабилитация при возрастных изменениях в когнитивной, поведенческой, эмоциональной и других сферах жизнедеятельности у получателей социальных</w:t>
            </w:r>
            <w:r w:rsidRPr="006E3011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E3011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6E3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14:paraId="2E0B65F7" w14:textId="6DC7388A" w:rsidR="006E3011" w:rsidRPr="00205E6A" w:rsidRDefault="006E30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F4" w:rsidRPr="009551E1" w14:paraId="415F4744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A4F6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4656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EED" w14:textId="77777777" w:rsidR="00205E6A" w:rsidRPr="009551E1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психолого-педагогической поддержки, улучшению эмоционального настроения, общего самочувствия и снижению тревожности у граждан пожилого возраста и инвалидов, имеющих когнитивные расстройства; </w:t>
            </w:r>
          </w:p>
          <w:p w14:paraId="767FE86E" w14:textId="77777777" w:rsidR="00205E6A" w:rsidRPr="009551E1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повышению мотивации к способности поддерживать надлежащий уровень когнитивных функций (внимание; память; запоминание и воспроизведение; обучение эффективным стратегиям запоминания; концентрация внимания);</w:t>
            </w:r>
          </w:p>
          <w:p w14:paraId="6270F8D6" w14:textId="77777777" w:rsidR="00205E6A" w:rsidRPr="009551E1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улучшению психофизиологического состояния (улучшение крупной и мелкой моторики, сенсомоторных функций); </w:t>
            </w:r>
          </w:p>
          <w:p w14:paraId="6099CBDB" w14:textId="77777777" w:rsidR="00205E6A" w:rsidRPr="009551E1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 xml:space="preserve">- физической активности, способствующей уменьшению заболевания деменцией; </w:t>
            </w:r>
          </w:p>
          <w:p w14:paraId="37E74E3B" w14:textId="646B578D" w:rsidR="009551E1" w:rsidRPr="009551E1" w:rsidRDefault="00205E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- профилактике одиночества, установлению новых социальных контактов у граждан пожилого возраста и инвалидов, имеющих когнитивные нарушени</w:t>
            </w:r>
            <w:r w:rsidR="009551E1" w:rsidRPr="009551E1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14:paraId="3FB0FB36" w14:textId="77777777" w:rsidR="009551E1" w:rsidRPr="009551E1" w:rsidRDefault="009551E1" w:rsidP="009551E1">
            <w:pPr>
              <w:widowControl w:val="0"/>
              <w:numPr>
                <w:ilvl w:val="0"/>
                <w:numId w:val="1"/>
              </w:numPr>
              <w:tabs>
                <w:tab w:val="left" w:pos="868"/>
                <w:tab w:val="left" w:pos="871"/>
              </w:tabs>
              <w:autoSpaceDE w:val="0"/>
              <w:autoSpaceDN w:val="0"/>
              <w:spacing w:before="280" w:line="273" w:lineRule="auto"/>
              <w:ind w:right="164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оценки состояния когнитивных функций получателей социальных </w:t>
            </w:r>
            <w:r w:rsidRPr="009551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услуг;</w:t>
            </w:r>
          </w:p>
          <w:p w14:paraId="03A20EED" w14:textId="77777777" w:rsidR="009551E1" w:rsidRPr="009551E1" w:rsidRDefault="009551E1" w:rsidP="009551E1">
            <w:pPr>
              <w:widowControl w:val="0"/>
              <w:numPr>
                <w:ilvl w:val="0"/>
                <w:numId w:val="1"/>
              </w:numPr>
              <w:tabs>
                <w:tab w:val="left" w:pos="870"/>
                <w:tab w:val="left" w:pos="873"/>
              </w:tabs>
              <w:autoSpaceDE w:val="0"/>
              <w:autoSpaceDN w:val="0"/>
              <w:spacing w:before="2" w:line="264" w:lineRule="auto"/>
              <w:ind w:left="870" w:right="161" w:hanging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социальных работников о психологических особенностях </w:t>
            </w:r>
            <w:r w:rsidRPr="009551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обслуживаемых,</w:t>
            </w:r>
            <w:r w:rsidRPr="009551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551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страдающих</w:t>
            </w:r>
            <w:r w:rsidRPr="009551E1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9551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деменцией;</w:t>
            </w:r>
          </w:p>
          <w:p w14:paraId="048A1BF5" w14:textId="29F263C9" w:rsidR="006F3AF4" w:rsidRPr="009551E1" w:rsidRDefault="009551E1" w:rsidP="009551E1">
            <w:pPr>
              <w:widowControl w:val="0"/>
              <w:numPr>
                <w:ilvl w:val="0"/>
                <w:numId w:val="1"/>
              </w:numPr>
              <w:tabs>
                <w:tab w:val="left" w:pos="869"/>
                <w:tab w:val="left" w:pos="871"/>
              </w:tabs>
              <w:autoSpaceDE w:val="0"/>
              <w:autoSpaceDN w:val="0"/>
              <w:spacing w:before="20" w:line="264" w:lineRule="auto"/>
              <w:ind w:left="871" w:right="146" w:hanging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организационная и методическая работа с социальными работниками и родственниками, осуществляющими уход за гражданами, страдающими </w:t>
            </w:r>
            <w:r w:rsidRPr="009551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деменцией</w:t>
            </w:r>
            <w:bookmarkStart w:id="0" w:name="_bookmark1"/>
            <w:bookmarkEnd w:id="0"/>
          </w:p>
        </w:tc>
      </w:tr>
      <w:tr w:rsidR="006F3AF4" w:rsidRPr="009551E1" w14:paraId="16414557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DD8E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9956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864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AD219E" w14:textId="6C76C8EC" w:rsidR="009551E1" w:rsidRDefault="009551E1" w:rsidP="006F3AF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-р</w:t>
            </w:r>
            <w:r w:rsidR="006255DB" w:rsidRPr="009551E1">
              <w:rPr>
                <w:rFonts w:ascii="Times New Roman" w:hAnsi="Times New Roman"/>
                <w:sz w:val="28"/>
                <w:szCs w:val="28"/>
              </w:rPr>
              <w:t>азвитие когнитивных функций (память, внимание, мышление, восприятие)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157CA9" w14:textId="77777777" w:rsidR="009551E1" w:rsidRDefault="006255DB" w:rsidP="006F3AF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1E1">
              <w:rPr>
                <w:rFonts w:ascii="Times New Roman" w:hAnsi="Times New Roman"/>
                <w:sz w:val="28"/>
                <w:szCs w:val="28"/>
              </w:rPr>
              <w:t>-р</w:t>
            </w:r>
            <w:r w:rsidRPr="009551E1">
              <w:rPr>
                <w:rFonts w:ascii="Times New Roman" w:hAnsi="Times New Roman"/>
                <w:sz w:val="28"/>
                <w:szCs w:val="28"/>
              </w:rPr>
              <w:t>азвитие эрудиции, способности к анализу, рефлексии</w:t>
            </w:r>
            <w:r w:rsidR="009551E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8349C3" w14:textId="77777777" w:rsidR="009551E1" w:rsidRDefault="009551E1" w:rsidP="006F3AF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="006255DB" w:rsidRPr="009551E1">
              <w:rPr>
                <w:rFonts w:ascii="Times New Roman" w:hAnsi="Times New Roman"/>
                <w:sz w:val="28"/>
                <w:szCs w:val="28"/>
              </w:rPr>
              <w:t>лучшение психоэмоционального состояния, самочувствия участников целевой группы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228786" w14:textId="2940DAAD" w:rsidR="006F3AF4" w:rsidRPr="00610706" w:rsidRDefault="009551E1" w:rsidP="0061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6255DB" w:rsidRPr="009551E1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социальной </w:t>
            </w:r>
            <w:r w:rsidR="006255DB" w:rsidRPr="00610706">
              <w:rPr>
                <w:rFonts w:ascii="Times New Roman" w:hAnsi="Times New Roman" w:cs="Times New Roman"/>
                <w:sz w:val="28"/>
                <w:szCs w:val="28"/>
              </w:rPr>
              <w:t>адаптации пожилых людей и упрочение социальных связей</w:t>
            </w:r>
            <w:r w:rsidR="00610706" w:rsidRPr="00610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C5DE77" w14:textId="0B822124" w:rsidR="009551E1" w:rsidRPr="009551E1" w:rsidRDefault="00610706" w:rsidP="0061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07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51E1" w:rsidRPr="009551E1">
              <w:rPr>
                <w:rFonts w:ascii="Times New Roman" w:hAnsi="Times New Roman" w:cs="Times New Roman"/>
                <w:sz w:val="28"/>
                <w:szCs w:val="28"/>
              </w:rPr>
              <w:t>лучшение когнитивных функций;</w:t>
            </w:r>
          </w:p>
          <w:p w14:paraId="35F43C7E" w14:textId="1A3E14CF" w:rsidR="009551E1" w:rsidRPr="009551E1" w:rsidRDefault="00610706" w:rsidP="0061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51E1" w:rsidRPr="009551E1">
              <w:rPr>
                <w:rFonts w:ascii="Times New Roman" w:hAnsi="Times New Roman" w:cs="Times New Roman"/>
                <w:sz w:val="28"/>
                <w:szCs w:val="28"/>
              </w:rPr>
              <w:t>уменьшение поведенческих нарушений;</w:t>
            </w:r>
          </w:p>
          <w:p w14:paraId="75C18FA0" w14:textId="77777777" w:rsidR="009551E1" w:rsidRPr="009551E1" w:rsidRDefault="009551E1" w:rsidP="0061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поддержание бытовой независимости;</w:t>
            </w:r>
          </w:p>
          <w:p w14:paraId="5C57255D" w14:textId="5AB0FB8D" w:rsidR="009551E1" w:rsidRPr="009551E1" w:rsidRDefault="00610706" w:rsidP="0061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51E1" w:rsidRPr="00610706">
              <w:rPr>
                <w:rFonts w:ascii="Times New Roman" w:hAnsi="Times New Roman" w:cs="Times New Roman"/>
                <w:sz w:val="28"/>
                <w:szCs w:val="28"/>
              </w:rPr>
              <w:t>стабилизация состояния</w:t>
            </w:r>
          </w:p>
        </w:tc>
      </w:tr>
      <w:tr w:rsidR="006F3AF4" w:rsidRPr="009551E1" w14:paraId="6203D92A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EB4D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DADC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отчетности о результатах внедрения проекта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2DB8" w14:textId="441425B4" w:rsidR="006F3AF4" w:rsidRPr="009551E1" w:rsidRDefault="009551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3AF4" w:rsidRPr="009551E1">
              <w:rPr>
                <w:rFonts w:ascii="Times New Roman" w:hAnsi="Times New Roman" w:cs="Times New Roman"/>
                <w:sz w:val="28"/>
                <w:szCs w:val="28"/>
              </w:rPr>
              <w:t>жеквартальная, годовая</w:t>
            </w:r>
          </w:p>
        </w:tc>
      </w:tr>
      <w:tr w:rsidR="006F3AF4" w:rsidRPr="009551E1" w14:paraId="5AACD782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FA9F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81D8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Формы внедрения инновации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290" w14:textId="45DDD17D" w:rsidR="006F3AF4" w:rsidRPr="009551E1" w:rsidRDefault="006F3AF4" w:rsidP="0095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Индивидуальная, групповая</w:t>
            </w:r>
            <w:r w:rsidR="00955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551E1">
              <w:rPr>
                <w:sz w:val="33"/>
              </w:rPr>
              <w:t xml:space="preserve"> </w:t>
            </w:r>
            <w:r w:rsidR="009551E1" w:rsidRPr="009551E1">
              <w:rPr>
                <w:rFonts w:ascii="Times New Roman" w:hAnsi="Times New Roman" w:cs="Times New Roman"/>
                <w:sz w:val="28"/>
                <w:szCs w:val="28"/>
              </w:rPr>
              <w:t>Формы, методы, технологии работы</w:t>
            </w:r>
            <w:r w:rsidR="00955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BEB107" w14:textId="5EB33179" w:rsidR="009551E1" w:rsidRPr="009551E1" w:rsidRDefault="009551E1" w:rsidP="00955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 xml:space="preserve">ини- лекции, беседы, консультации, презентации; диагностическое обследование, анкетирование; </w:t>
            </w:r>
            <w:bookmarkStart w:id="1" w:name="_bookmark2"/>
            <w:bookmarkEnd w:id="1"/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задания, упражнения.</w:t>
            </w:r>
          </w:p>
          <w:p w14:paraId="2F6F44BD" w14:textId="77777777" w:rsidR="009551E1" w:rsidRPr="009551E1" w:rsidRDefault="009551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AF4" w:rsidRPr="009551E1" w14:paraId="73271D21" w14:textId="77777777" w:rsidTr="006F3A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6FB1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AE7E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9551E1">
              <w:rPr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Индикаторы и показатели эффективности инновационной технологии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5C5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Выявление уровня достигнутых результатов осуществляется через:</w:t>
            </w:r>
          </w:p>
          <w:p w14:paraId="6A6622EB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-проведение анкетирования по количественным и качественным показателям;</w:t>
            </w:r>
          </w:p>
          <w:p w14:paraId="6B566EBB" w14:textId="77777777" w:rsidR="006F3AF4" w:rsidRPr="009551E1" w:rsidRDefault="006F3A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-наблюдения и беседы;</w:t>
            </w:r>
          </w:p>
          <w:p w14:paraId="6DE2E235" w14:textId="77777777" w:rsidR="006F3AF4" w:rsidRPr="009551E1" w:rsidRDefault="006F3AF4">
            <w:pPr>
              <w:widowControl w:val="0"/>
              <w:suppressAutoHyphens/>
              <w:spacing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1E1">
              <w:rPr>
                <w:rFonts w:ascii="Times New Roman" w:hAnsi="Times New Roman" w:cs="Times New Roman"/>
                <w:sz w:val="28"/>
                <w:szCs w:val="28"/>
              </w:rPr>
              <w:t>-анализ результатов работы</w:t>
            </w:r>
          </w:p>
          <w:p w14:paraId="340D0936" w14:textId="77777777" w:rsidR="006F3AF4" w:rsidRPr="009551E1" w:rsidRDefault="006F3AF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51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Восстановление двигательных функций. </w:t>
            </w:r>
          </w:p>
        </w:tc>
      </w:tr>
    </w:tbl>
    <w:p w14:paraId="3E9563E3" w14:textId="77777777" w:rsidR="006F3AF4" w:rsidRPr="009551E1" w:rsidRDefault="006F3AF4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5E0B2" w14:textId="77777777" w:rsidR="006F3AF4" w:rsidRPr="009551E1" w:rsidRDefault="006F3AF4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9CF5A" w14:textId="77777777" w:rsidR="006F3AF4" w:rsidRPr="009551E1" w:rsidRDefault="006F3AF4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C4845" w14:textId="77777777" w:rsidR="006255DB" w:rsidRPr="009551E1" w:rsidRDefault="006255DB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9298A" w14:textId="77777777" w:rsidR="006255DB" w:rsidRPr="009551E1" w:rsidRDefault="006255DB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EF366" w14:textId="77777777" w:rsidR="006255DB" w:rsidRPr="009551E1" w:rsidRDefault="006255DB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1E54A" w14:textId="77777777" w:rsidR="006255DB" w:rsidRPr="009551E1" w:rsidRDefault="006255DB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C64E8" w14:textId="77777777" w:rsidR="006255DB" w:rsidRPr="009551E1" w:rsidRDefault="006255DB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C2EDC" w14:textId="77777777" w:rsidR="00205E6A" w:rsidRPr="009551E1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1473A" w14:textId="77777777" w:rsidR="00205E6A" w:rsidRPr="009551E1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84EA1" w14:textId="77777777" w:rsidR="00205E6A" w:rsidRPr="009551E1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30A5A" w14:textId="77777777" w:rsidR="00205E6A" w:rsidRPr="009551E1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2F2EF" w14:textId="77777777" w:rsidR="00205E6A" w:rsidRPr="009551E1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2F9E9" w14:textId="77777777" w:rsidR="00205E6A" w:rsidRPr="009551E1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BCAD9" w14:textId="77777777" w:rsidR="00205E6A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F733F" w14:textId="77777777" w:rsidR="00205E6A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86E4E" w14:textId="77777777" w:rsidR="00205E6A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68420" w14:textId="77777777" w:rsidR="00205E6A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97559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F9467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202D3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F2E42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8EDB3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C41E4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8CDA1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5CDC4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58E79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649BF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5FD74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F4DEC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BB8FB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07DAE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28F63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C1FA9" w14:textId="77777777" w:rsidR="00610706" w:rsidRDefault="00610706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2B723" w14:textId="77777777" w:rsidR="00205E6A" w:rsidRDefault="00205E6A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2D93C" w14:textId="77777777" w:rsidR="006255DB" w:rsidRPr="006255DB" w:rsidRDefault="006255DB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4ACC6" w14:textId="46222934" w:rsidR="006255DB" w:rsidRDefault="006255DB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55DB">
        <w:rPr>
          <w:rFonts w:ascii="Times New Roman" w:hAnsi="Times New Roman" w:cs="Times New Roman"/>
          <w:sz w:val="28"/>
          <w:szCs w:val="28"/>
        </w:rPr>
        <w:t xml:space="preserve"> ПОЯСНИТЕЛЬНАЯ ЗАПИСКА </w:t>
      </w:r>
    </w:p>
    <w:p w14:paraId="544A4ECC" w14:textId="77777777" w:rsidR="006255DB" w:rsidRDefault="006255DB" w:rsidP="006F3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255DB">
        <w:rPr>
          <w:rFonts w:ascii="Times New Roman" w:hAnsi="Times New Roman" w:cs="Times New Roman"/>
          <w:sz w:val="28"/>
          <w:szCs w:val="28"/>
        </w:rPr>
        <w:t xml:space="preserve">.1. Актуальность программы </w:t>
      </w:r>
    </w:p>
    <w:p w14:paraId="7B817389" w14:textId="77777777" w:rsidR="006255DB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наблюдается стремительный рост числа пожилых граждан с нарушениями в когнитивной сфере. Проводимая диагностика нередко выявляет у пожилых людей психологические проблемы. У них наблюдается зажатость, неловкость в движениях, они бывают ослаблены физически, быстро утомляются, им сложно переключать </w:t>
      </w:r>
      <w:proofErr w:type="spellStart"/>
      <w:r w:rsidRPr="006255DB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6255DB">
        <w:rPr>
          <w:rFonts w:ascii="Times New Roman" w:hAnsi="Times New Roman" w:cs="Times New Roman"/>
          <w:sz w:val="28"/>
          <w:szCs w:val="28"/>
        </w:rPr>
        <w:t xml:space="preserve"> внимание, удерживать и распределять его. Все эти характеристики являются признаком того, что у пожилого человека имеются сложности в когнитивной сфере. </w:t>
      </w:r>
    </w:p>
    <w:p w14:paraId="47EBD884" w14:textId="77777777" w:rsidR="006255DB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Когнитивные функции (лат. </w:t>
      </w:r>
      <w:proofErr w:type="spellStart"/>
      <w:r w:rsidRPr="006255DB">
        <w:rPr>
          <w:rFonts w:ascii="Times New Roman" w:hAnsi="Times New Roman" w:cs="Times New Roman"/>
          <w:sz w:val="28"/>
          <w:szCs w:val="28"/>
        </w:rPr>
        <w:t>cognitio</w:t>
      </w:r>
      <w:proofErr w:type="spellEnd"/>
      <w:r w:rsidRPr="006255DB">
        <w:rPr>
          <w:rFonts w:ascii="Times New Roman" w:hAnsi="Times New Roman" w:cs="Times New Roman"/>
          <w:sz w:val="28"/>
          <w:szCs w:val="28"/>
        </w:rPr>
        <w:t xml:space="preserve"> - познание) - высшие мозговые функции: память, внимание, психомоторная координация, речь, гнозис, праксис, счет, мышление, ориентация, планирование и контроль высшей психической деятельности. </w:t>
      </w:r>
    </w:p>
    <w:p w14:paraId="626124CE" w14:textId="77777777" w:rsidR="006255DB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Память </w:t>
      </w:r>
      <w:proofErr w:type="gramStart"/>
      <w:r w:rsidRPr="006255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255DB">
        <w:rPr>
          <w:rFonts w:ascii="Times New Roman" w:hAnsi="Times New Roman" w:cs="Times New Roman"/>
          <w:sz w:val="28"/>
          <w:szCs w:val="28"/>
        </w:rPr>
        <w:t xml:space="preserve"> способность головного мозга усваивать, сохранять и воспроизводить необходимую для текущей деятельности информацию. Выраженные нарушения памяти на события жизни принято обозначать термином «амнезия». </w:t>
      </w:r>
    </w:p>
    <w:p w14:paraId="0E595DDC" w14:textId="157270E1" w:rsidR="006255DB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Гнозисом называется функция восприятия информации, ее обработки и синтеза элементарных сенсорных ощущений в целостные образы. Нарушения гнозиса принято обозначать термином «агнозия». </w:t>
      </w:r>
    </w:p>
    <w:p w14:paraId="30A895B9" w14:textId="77777777" w:rsidR="006255DB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Речь </w:t>
      </w:r>
      <w:proofErr w:type="gramStart"/>
      <w:r w:rsidRPr="006255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255DB">
        <w:rPr>
          <w:rFonts w:ascii="Times New Roman" w:hAnsi="Times New Roman" w:cs="Times New Roman"/>
          <w:sz w:val="28"/>
          <w:szCs w:val="28"/>
        </w:rPr>
        <w:t xml:space="preserve"> способность обмениваться информацией с помощью высказываний. Нарушение речи обозначается термином «афазия». </w:t>
      </w:r>
    </w:p>
    <w:p w14:paraId="54AE3A03" w14:textId="77777777" w:rsidR="006255DB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Праксис </w:t>
      </w:r>
      <w:proofErr w:type="gramStart"/>
      <w:r w:rsidRPr="006255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255DB">
        <w:rPr>
          <w:rFonts w:ascii="Times New Roman" w:hAnsi="Times New Roman" w:cs="Times New Roman"/>
          <w:sz w:val="28"/>
          <w:szCs w:val="28"/>
        </w:rPr>
        <w:t xml:space="preserve"> способность приобретать, сохранять и использовать разнообразные двигательные навыки. Нарушение праксиса обозначается термином «апраксия». </w:t>
      </w:r>
    </w:p>
    <w:p w14:paraId="6190495F" w14:textId="77777777" w:rsidR="006255DB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Интеллект </w:t>
      </w:r>
      <w:proofErr w:type="gramStart"/>
      <w:r w:rsidRPr="006255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25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5DB">
        <w:rPr>
          <w:rFonts w:ascii="Times New Roman" w:hAnsi="Times New Roman" w:cs="Times New Roman"/>
          <w:sz w:val="28"/>
          <w:szCs w:val="28"/>
        </w:rPr>
        <w:t>способность  сопоставлять</w:t>
      </w:r>
      <w:proofErr w:type="gramEnd"/>
      <w:r w:rsidRPr="006255DB">
        <w:rPr>
          <w:rFonts w:ascii="Times New Roman" w:hAnsi="Times New Roman" w:cs="Times New Roman"/>
          <w:sz w:val="28"/>
          <w:szCs w:val="28"/>
        </w:rPr>
        <w:t xml:space="preserve"> информацию, находить общее и различия, выносить суждения и умозаключения. Интеллектуальные способности обеспечиваются интегрированной деятельностью головного мозга в целом. </w:t>
      </w:r>
    </w:p>
    <w:p w14:paraId="1254E6FF" w14:textId="77777777" w:rsidR="006255DB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Когнитивные нарушения </w:t>
      </w:r>
      <w:proofErr w:type="gramStart"/>
      <w:r w:rsidRPr="006255D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255DB">
        <w:rPr>
          <w:rFonts w:ascii="Times New Roman" w:hAnsi="Times New Roman" w:cs="Times New Roman"/>
          <w:sz w:val="28"/>
          <w:szCs w:val="28"/>
        </w:rPr>
        <w:t xml:space="preserve"> снижение памяти, умственной работоспособности и других когнитивных функций по сравнению с исходным уровнем (индивидуальной нормой). </w:t>
      </w:r>
    </w:p>
    <w:p w14:paraId="287E3BC0" w14:textId="77777777" w:rsidR="006255DB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В связи с этим одной из важнейших </w:t>
      </w:r>
      <w:proofErr w:type="gramStart"/>
      <w:r w:rsidRPr="006255DB">
        <w:rPr>
          <w:rFonts w:ascii="Times New Roman" w:hAnsi="Times New Roman" w:cs="Times New Roman"/>
          <w:sz w:val="28"/>
          <w:szCs w:val="28"/>
        </w:rPr>
        <w:t>задач  является</w:t>
      </w:r>
      <w:proofErr w:type="gramEnd"/>
      <w:r w:rsidRPr="006255DB">
        <w:rPr>
          <w:rFonts w:ascii="Times New Roman" w:hAnsi="Times New Roman" w:cs="Times New Roman"/>
          <w:sz w:val="28"/>
          <w:szCs w:val="28"/>
        </w:rPr>
        <w:t xml:space="preserve"> не только увеличение продолжительности жизни граждан пожилого возраста путем развития их физической активности, но и обеспечение возможности сохранения психического здоровья. Данная задача предполагает применение разнообразных технологий, методов и средств, направленных на ее решение.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EBEECC1" w14:textId="77777777" w:rsidR="00232276" w:rsidRDefault="006255DB" w:rsidP="00232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>Практика показывает, что традиционные методы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55DB">
        <w:rPr>
          <w:rFonts w:ascii="Times New Roman" w:hAnsi="Times New Roman" w:cs="Times New Roman"/>
          <w:sz w:val="28"/>
          <w:szCs w:val="28"/>
        </w:rPr>
        <w:t>педагогического воздействия требуют длительной работы и, зачастую, хоть и приносят положительный результат, его устойчивость невысока. Инновационным компонентом программы является использование в процессе профилактики когнитивных расстройств технологии «</w:t>
      </w:r>
      <w:proofErr w:type="spellStart"/>
      <w:r w:rsidRPr="006255DB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Pr="006255DB">
        <w:rPr>
          <w:rFonts w:ascii="Times New Roman" w:hAnsi="Times New Roman" w:cs="Times New Roman"/>
          <w:sz w:val="28"/>
          <w:szCs w:val="28"/>
        </w:rPr>
        <w:t xml:space="preserve">». </w:t>
      </w:r>
      <w:r w:rsidR="00232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D8502" w14:textId="74B02EB8" w:rsidR="00232276" w:rsidRDefault="00232276" w:rsidP="00232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55DB" w:rsidRPr="006255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55DB" w:rsidRPr="006255DB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="006255DB" w:rsidRPr="006255DB">
        <w:rPr>
          <w:rFonts w:ascii="Times New Roman" w:hAnsi="Times New Roman" w:cs="Times New Roman"/>
          <w:sz w:val="28"/>
          <w:szCs w:val="28"/>
        </w:rPr>
        <w:t xml:space="preserve">» – инновационная технология, направленная на стимулирование интеллектуальной деятельности человека посредством решения головоломок, ребусов, сканвордов, </w:t>
      </w:r>
      <w:proofErr w:type="spellStart"/>
      <w:r w:rsidR="006255DB" w:rsidRPr="006255DB">
        <w:rPr>
          <w:rFonts w:ascii="Times New Roman" w:hAnsi="Times New Roman" w:cs="Times New Roman"/>
          <w:sz w:val="28"/>
          <w:szCs w:val="28"/>
        </w:rPr>
        <w:t>ключвордов</w:t>
      </w:r>
      <w:proofErr w:type="spellEnd"/>
      <w:r w:rsidR="006255DB" w:rsidRPr="006255DB">
        <w:rPr>
          <w:rFonts w:ascii="Times New Roman" w:hAnsi="Times New Roman" w:cs="Times New Roman"/>
          <w:sz w:val="28"/>
          <w:szCs w:val="28"/>
        </w:rPr>
        <w:t xml:space="preserve"> и пр. Это комплекс упражнений для развития мышления, стимулирующих способность мозга к </w:t>
      </w:r>
      <w:r w:rsidR="006255DB" w:rsidRPr="006255DB">
        <w:rPr>
          <w:rFonts w:ascii="Times New Roman" w:hAnsi="Times New Roman" w:cs="Times New Roman"/>
          <w:sz w:val="28"/>
          <w:szCs w:val="28"/>
        </w:rPr>
        <w:lastRenderedPageBreak/>
        <w:t xml:space="preserve">познанию нового. Упражнения по данной </w:t>
      </w:r>
      <w:proofErr w:type="gramStart"/>
      <w:r w:rsidR="006255DB" w:rsidRPr="006255DB">
        <w:rPr>
          <w:rFonts w:ascii="Times New Roman" w:hAnsi="Times New Roman" w:cs="Times New Roman"/>
          <w:sz w:val="28"/>
          <w:szCs w:val="28"/>
        </w:rPr>
        <w:t>технологии  помогают</w:t>
      </w:r>
      <w:proofErr w:type="gramEnd"/>
      <w:r w:rsidR="006255DB" w:rsidRPr="006255DB">
        <w:rPr>
          <w:rFonts w:ascii="Times New Roman" w:hAnsi="Times New Roman" w:cs="Times New Roman"/>
          <w:sz w:val="28"/>
          <w:szCs w:val="28"/>
        </w:rPr>
        <w:t xml:space="preserve"> лучше сконцентрироваться и усвоить новые знания, поддержать работу головного мозга и остановить его физиологическое старение. Данная технология является малозатратной для учреждения, а для получателей социальных услуг новой, интересной и необычной, позволяющей получить положительную динамику за короткий промежуток времени. Реализация программных мероприятий обеспечивает комфортную среду, которая благоприятно отражается на поддержании когнитивных процессов у граждан пожилого возраста и инвалидов, их психоэмоциональном здоровье, в целом на повышении качества их жизни. </w:t>
      </w:r>
    </w:p>
    <w:p w14:paraId="067FBD61" w14:textId="77777777" w:rsidR="00505BDD" w:rsidRDefault="00505BDD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5DB" w:rsidRPr="006255DB">
        <w:rPr>
          <w:rFonts w:ascii="Times New Roman" w:hAnsi="Times New Roman" w:cs="Times New Roman"/>
          <w:sz w:val="28"/>
          <w:szCs w:val="28"/>
        </w:rPr>
        <w:t>.2. Целевая группа: граждане пожилого возраста и инвалиды, находящиеся на социальном обслуживании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02EF55" w14:textId="77777777" w:rsidR="00505BDD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 </w:t>
      </w:r>
      <w:r w:rsidR="00505BDD">
        <w:rPr>
          <w:rFonts w:ascii="Times New Roman" w:hAnsi="Times New Roman" w:cs="Times New Roman"/>
          <w:sz w:val="28"/>
          <w:szCs w:val="28"/>
        </w:rPr>
        <w:t>1</w:t>
      </w:r>
      <w:r w:rsidRPr="006255DB">
        <w:rPr>
          <w:rFonts w:ascii="Times New Roman" w:hAnsi="Times New Roman" w:cs="Times New Roman"/>
          <w:sz w:val="28"/>
          <w:szCs w:val="28"/>
        </w:rPr>
        <w:t>.3. Цель программы: Профилактика когнитивных расстройств у граждан пожилого возраста и инвалидов посредством использования технологии «</w:t>
      </w:r>
      <w:proofErr w:type="spellStart"/>
      <w:r w:rsidRPr="006255DB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Pr="006255D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A02DD17" w14:textId="77777777" w:rsidR="00505BDD" w:rsidRDefault="00505BDD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55DB" w:rsidRPr="006255DB">
        <w:rPr>
          <w:rFonts w:ascii="Times New Roman" w:hAnsi="Times New Roman" w:cs="Times New Roman"/>
          <w:sz w:val="28"/>
          <w:szCs w:val="28"/>
        </w:rPr>
        <w:t xml:space="preserve">.4. Задачи программы: </w:t>
      </w:r>
    </w:p>
    <w:p w14:paraId="382F324B" w14:textId="77777777" w:rsidR="00205E6A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. </w:t>
      </w:r>
      <w:r w:rsidR="00205E6A">
        <w:rPr>
          <w:rFonts w:ascii="Times New Roman" w:hAnsi="Times New Roman" w:cs="Times New Roman"/>
          <w:sz w:val="28"/>
          <w:szCs w:val="28"/>
        </w:rPr>
        <w:t>-р</w:t>
      </w:r>
      <w:r w:rsidRPr="006255DB">
        <w:rPr>
          <w:rFonts w:ascii="Times New Roman" w:hAnsi="Times New Roman" w:cs="Times New Roman"/>
          <w:sz w:val="28"/>
          <w:szCs w:val="28"/>
        </w:rPr>
        <w:t xml:space="preserve">еализовать мероприятия по профилактике и коррекции когнитивных нарушений у участников целевой группы. </w:t>
      </w:r>
    </w:p>
    <w:p w14:paraId="7AC7C012" w14:textId="77777777" w:rsidR="00205E6A" w:rsidRDefault="00205E6A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255DB" w:rsidRPr="006255DB">
        <w:rPr>
          <w:rFonts w:ascii="Times New Roman" w:hAnsi="Times New Roman" w:cs="Times New Roman"/>
          <w:sz w:val="28"/>
          <w:szCs w:val="28"/>
        </w:rPr>
        <w:t xml:space="preserve">ровести обследование целевой группы на выходе из программы. 6. Анализ результативности программы. </w:t>
      </w:r>
    </w:p>
    <w:p w14:paraId="05EC068C" w14:textId="77777777" w:rsidR="00205E6A" w:rsidRDefault="00205E6A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6255DB" w:rsidRPr="006255DB">
        <w:rPr>
          <w:rFonts w:ascii="Times New Roman" w:hAnsi="Times New Roman" w:cs="Times New Roman"/>
          <w:sz w:val="28"/>
          <w:szCs w:val="28"/>
        </w:rPr>
        <w:t>Направленность</w:t>
      </w:r>
      <w:proofErr w:type="gramEnd"/>
      <w:r w:rsidR="006255DB" w:rsidRPr="006255D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55DB" w:rsidRPr="006255DB">
        <w:rPr>
          <w:rFonts w:ascii="Times New Roman" w:hAnsi="Times New Roman" w:cs="Times New Roman"/>
          <w:sz w:val="28"/>
          <w:szCs w:val="28"/>
        </w:rPr>
        <w:t xml:space="preserve">оциальная-психологическая программа. </w:t>
      </w:r>
    </w:p>
    <w:p w14:paraId="5897CD84" w14:textId="77777777" w:rsidR="00205E6A" w:rsidRDefault="00205E6A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55DB" w:rsidRPr="006255DB">
        <w:rPr>
          <w:rFonts w:ascii="Times New Roman" w:hAnsi="Times New Roman" w:cs="Times New Roman"/>
          <w:sz w:val="28"/>
          <w:szCs w:val="28"/>
        </w:rPr>
        <w:t xml:space="preserve">.6. Формы работы: Исследовательские формы: изучение опыта работы в области профилактики нарушений когнитивных функций у граждан пожилого возраста. </w:t>
      </w:r>
    </w:p>
    <w:p w14:paraId="61BCB7B1" w14:textId="77777777" w:rsidR="00205E6A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Организационные формы: формирование целевой группы; разработка плана и конспектов мероприятий; подготовка демонстрационного и раздаточного материала для участия целевой группы в реабилитационных мероприятиях. </w:t>
      </w:r>
    </w:p>
    <w:p w14:paraId="6EDD4C96" w14:textId="77777777" w:rsidR="00205E6A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Практические формы: проведение анкетирования целевой группы; проведение индивидуальных и групповых практических занятий, проведение бесед, игр, тематических конкурсов; проведение консультирования. Аналитические мероприятия: проведение анализа результативности технологии. </w:t>
      </w:r>
    </w:p>
    <w:p w14:paraId="7F786C0D" w14:textId="77777777" w:rsidR="00205E6A" w:rsidRDefault="006255DB" w:rsidP="0062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2.7. Методы работы: исследование, информирование, планирование, анкетирование, координирование, </w:t>
      </w:r>
      <w:proofErr w:type="gramStart"/>
      <w:r w:rsidRPr="006255DB">
        <w:rPr>
          <w:rFonts w:ascii="Times New Roman" w:hAnsi="Times New Roman" w:cs="Times New Roman"/>
          <w:sz w:val="28"/>
          <w:szCs w:val="28"/>
        </w:rPr>
        <w:t>анализ,  коммуникативные</w:t>
      </w:r>
      <w:proofErr w:type="gramEnd"/>
      <w:r w:rsidRPr="006255DB">
        <w:rPr>
          <w:rFonts w:ascii="Times New Roman" w:hAnsi="Times New Roman" w:cs="Times New Roman"/>
          <w:sz w:val="28"/>
          <w:szCs w:val="28"/>
        </w:rPr>
        <w:t xml:space="preserve"> и психотерапевтические методы, методы обучения, методы проведения досуговых мероприятий. </w:t>
      </w:r>
    </w:p>
    <w:p w14:paraId="46195987" w14:textId="77777777" w:rsidR="009551E1" w:rsidRPr="009551E1" w:rsidRDefault="006255DB" w:rsidP="009551E1">
      <w:pPr>
        <w:pStyle w:val="af0"/>
        <w:spacing w:before="240" w:line="261" w:lineRule="auto"/>
        <w:ind w:left="148" w:right="144" w:firstLine="294"/>
        <w:jc w:val="both"/>
        <w:rPr>
          <w:sz w:val="25"/>
          <w:szCs w:val="25"/>
        </w:rPr>
      </w:pPr>
      <w:r w:rsidRPr="006255DB">
        <w:rPr>
          <w:rFonts w:ascii="Times New Roman" w:hAnsi="Times New Roman" w:cs="Times New Roman"/>
          <w:sz w:val="28"/>
          <w:szCs w:val="28"/>
        </w:rPr>
        <w:t xml:space="preserve">3. </w:t>
      </w:r>
      <w:r w:rsidR="009551E1" w:rsidRPr="009551E1">
        <w:rPr>
          <w:sz w:val="25"/>
          <w:szCs w:val="25"/>
        </w:rPr>
        <w:t>Программа проводится в течении 6 месяцев. Длительность проведения зависит от тяжести заболевания и</w:t>
      </w:r>
      <w:r w:rsidR="009551E1" w:rsidRPr="009551E1">
        <w:rPr>
          <w:spacing w:val="-6"/>
          <w:sz w:val="25"/>
          <w:szCs w:val="25"/>
        </w:rPr>
        <w:t xml:space="preserve"> </w:t>
      </w:r>
      <w:r w:rsidR="009551E1" w:rsidRPr="009551E1">
        <w:rPr>
          <w:sz w:val="25"/>
          <w:szCs w:val="25"/>
        </w:rPr>
        <w:t>индивидуально-психологических</w:t>
      </w:r>
      <w:r w:rsidR="009551E1" w:rsidRPr="009551E1">
        <w:rPr>
          <w:spacing w:val="-9"/>
          <w:sz w:val="25"/>
          <w:szCs w:val="25"/>
        </w:rPr>
        <w:t xml:space="preserve"> </w:t>
      </w:r>
      <w:r w:rsidR="009551E1" w:rsidRPr="009551E1">
        <w:rPr>
          <w:sz w:val="25"/>
          <w:szCs w:val="25"/>
        </w:rPr>
        <w:t>характеристик больного и</w:t>
      </w:r>
      <w:r w:rsidR="009551E1" w:rsidRPr="009551E1">
        <w:rPr>
          <w:spacing w:val="-6"/>
          <w:sz w:val="25"/>
          <w:szCs w:val="25"/>
        </w:rPr>
        <w:t xml:space="preserve"> </w:t>
      </w:r>
      <w:r w:rsidR="009551E1" w:rsidRPr="009551E1">
        <w:rPr>
          <w:sz w:val="25"/>
          <w:szCs w:val="25"/>
        </w:rPr>
        <w:t>его близких.</w:t>
      </w:r>
      <w:r w:rsidR="009551E1" w:rsidRPr="009551E1">
        <w:rPr>
          <w:spacing w:val="80"/>
          <w:w w:val="150"/>
          <w:sz w:val="25"/>
          <w:szCs w:val="25"/>
        </w:rPr>
        <w:t xml:space="preserve">  </w:t>
      </w:r>
      <w:proofErr w:type="gramStart"/>
      <w:r w:rsidR="009551E1" w:rsidRPr="009551E1">
        <w:rPr>
          <w:sz w:val="25"/>
          <w:szCs w:val="25"/>
        </w:rPr>
        <w:t>Частота</w:t>
      </w:r>
      <w:r w:rsidR="009551E1" w:rsidRPr="009551E1">
        <w:rPr>
          <w:spacing w:val="78"/>
          <w:w w:val="150"/>
          <w:sz w:val="25"/>
          <w:szCs w:val="25"/>
        </w:rPr>
        <w:t xml:space="preserve">  </w:t>
      </w:r>
      <w:r w:rsidR="009551E1" w:rsidRPr="009551E1">
        <w:rPr>
          <w:sz w:val="25"/>
          <w:szCs w:val="25"/>
        </w:rPr>
        <w:t>проведения</w:t>
      </w:r>
      <w:proofErr w:type="gramEnd"/>
      <w:r w:rsidR="009551E1" w:rsidRPr="009551E1">
        <w:rPr>
          <w:sz w:val="25"/>
          <w:szCs w:val="25"/>
        </w:rPr>
        <w:t>:</w:t>
      </w:r>
      <w:r w:rsidR="009551E1" w:rsidRPr="009551E1">
        <w:rPr>
          <w:spacing w:val="80"/>
          <w:w w:val="150"/>
          <w:sz w:val="25"/>
          <w:szCs w:val="25"/>
        </w:rPr>
        <w:t xml:space="preserve">  </w:t>
      </w:r>
      <w:r w:rsidR="009551E1" w:rsidRPr="009551E1">
        <w:rPr>
          <w:sz w:val="25"/>
          <w:szCs w:val="25"/>
        </w:rPr>
        <w:t>2-</w:t>
      </w:r>
      <w:proofErr w:type="gramStart"/>
      <w:r w:rsidR="009551E1" w:rsidRPr="009551E1">
        <w:rPr>
          <w:sz w:val="25"/>
          <w:szCs w:val="25"/>
        </w:rPr>
        <w:t>5</w:t>
      </w:r>
      <w:r w:rsidR="009551E1" w:rsidRPr="009551E1">
        <w:rPr>
          <w:spacing w:val="77"/>
          <w:w w:val="150"/>
          <w:sz w:val="25"/>
          <w:szCs w:val="25"/>
        </w:rPr>
        <w:t xml:space="preserve">  </w:t>
      </w:r>
      <w:r w:rsidR="009551E1" w:rsidRPr="009551E1">
        <w:rPr>
          <w:sz w:val="25"/>
          <w:szCs w:val="25"/>
        </w:rPr>
        <w:t>раз</w:t>
      </w:r>
      <w:proofErr w:type="gramEnd"/>
      <w:r w:rsidR="009551E1" w:rsidRPr="009551E1">
        <w:rPr>
          <w:spacing w:val="75"/>
          <w:w w:val="150"/>
          <w:sz w:val="25"/>
          <w:szCs w:val="25"/>
        </w:rPr>
        <w:t xml:space="preserve">  </w:t>
      </w:r>
      <w:proofErr w:type="gramStart"/>
      <w:r w:rsidR="009551E1" w:rsidRPr="009551E1">
        <w:rPr>
          <w:sz w:val="25"/>
          <w:szCs w:val="25"/>
        </w:rPr>
        <w:t>в</w:t>
      </w:r>
      <w:r w:rsidR="009551E1" w:rsidRPr="009551E1">
        <w:rPr>
          <w:spacing w:val="74"/>
          <w:w w:val="150"/>
          <w:sz w:val="25"/>
          <w:szCs w:val="25"/>
        </w:rPr>
        <w:t xml:space="preserve">  </w:t>
      </w:r>
      <w:r w:rsidR="009551E1" w:rsidRPr="009551E1">
        <w:rPr>
          <w:sz w:val="25"/>
          <w:szCs w:val="25"/>
        </w:rPr>
        <w:t>неделю</w:t>
      </w:r>
      <w:proofErr w:type="gramEnd"/>
      <w:r w:rsidR="009551E1" w:rsidRPr="009551E1">
        <w:rPr>
          <w:spacing w:val="80"/>
          <w:w w:val="150"/>
          <w:sz w:val="25"/>
          <w:szCs w:val="25"/>
        </w:rPr>
        <w:t xml:space="preserve">  </w:t>
      </w:r>
      <w:proofErr w:type="gramStart"/>
      <w:r w:rsidR="009551E1" w:rsidRPr="009551E1">
        <w:rPr>
          <w:sz w:val="25"/>
          <w:szCs w:val="25"/>
        </w:rPr>
        <w:t>по</w:t>
      </w:r>
      <w:r w:rsidR="009551E1" w:rsidRPr="009551E1">
        <w:rPr>
          <w:spacing w:val="69"/>
          <w:w w:val="150"/>
          <w:sz w:val="25"/>
          <w:szCs w:val="25"/>
        </w:rPr>
        <w:t xml:space="preserve">  </w:t>
      </w:r>
      <w:r w:rsidR="009551E1" w:rsidRPr="009551E1">
        <w:rPr>
          <w:sz w:val="25"/>
          <w:szCs w:val="25"/>
        </w:rPr>
        <w:t>15</w:t>
      </w:r>
      <w:proofErr w:type="gramEnd"/>
      <w:r w:rsidR="009551E1" w:rsidRPr="009551E1">
        <w:rPr>
          <w:sz w:val="25"/>
          <w:szCs w:val="25"/>
        </w:rPr>
        <w:t>-</w:t>
      </w:r>
      <w:proofErr w:type="gramStart"/>
      <w:r w:rsidR="009551E1" w:rsidRPr="009551E1">
        <w:rPr>
          <w:sz w:val="25"/>
          <w:szCs w:val="25"/>
        </w:rPr>
        <w:t>30</w:t>
      </w:r>
      <w:r w:rsidR="009551E1" w:rsidRPr="009551E1">
        <w:rPr>
          <w:spacing w:val="80"/>
          <w:w w:val="150"/>
          <w:sz w:val="25"/>
          <w:szCs w:val="25"/>
        </w:rPr>
        <w:t xml:space="preserve">  </w:t>
      </w:r>
      <w:r w:rsidR="009551E1" w:rsidRPr="009551E1">
        <w:rPr>
          <w:sz w:val="25"/>
          <w:szCs w:val="25"/>
        </w:rPr>
        <w:t>минут</w:t>
      </w:r>
      <w:proofErr w:type="gramEnd"/>
      <w:r w:rsidR="009551E1" w:rsidRPr="009551E1">
        <w:rPr>
          <w:sz w:val="25"/>
          <w:szCs w:val="25"/>
        </w:rPr>
        <w:t>.</w:t>
      </w:r>
    </w:p>
    <w:p w14:paraId="558C5D38" w14:textId="77777777" w:rsidR="009551E1" w:rsidRPr="009551E1" w:rsidRDefault="009551E1" w:rsidP="009551E1">
      <w:pPr>
        <w:widowControl w:val="0"/>
        <w:autoSpaceDE w:val="0"/>
        <w:autoSpaceDN w:val="0"/>
        <w:spacing w:before="253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60D66D14" w14:textId="04E10AA2" w:rsidR="00205E6A" w:rsidRDefault="00205E6A" w:rsidP="00955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9B577" w14:textId="77777777" w:rsidR="006F3AF4" w:rsidRPr="006255DB" w:rsidRDefault="006F3AF4" w:rsidP="006F3AF4">
      <w:pPr>
        <w:rPr>
          <w:rFonts w:ascii="Times New Roman" w:hAnsi="Times New Roman" w:cs="Times New Roman"/>
          <w:sz w:val="28"/>
          <w:szCs w:val="28"/>
        </w:rPr>
      </w:pPr>
    </w:p>
    <w:p w14:paraId="766159F5" w14:textId="77777777" w:rsidR="0054769C" w:rsidRPr="006255DB" w:rsidRDefault="0054769C">
      <w:pPr>
        <w:rPr>
          <w:rFonts w:ascii="Times New Roman" w:hAnsi="Times New Roman" w:cs="Times New Roman"/>
          <w:sz w:val="28"/>
          <w:szCs w:val="28"/>
        </w:rPr>
      </w:pPr>
    </w:p>
    <w:sectPr w:rsidR="0054769C" w:rsidRPr="006255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5B732" w14:textId="77777777" w:rsidR="00610706" w:rsidRDefault="00610706" w:rsidP="00610706">
      <w:pPr>
        <w:spacing w:after="0" w:line="240" w:lineRule="auto"/>
      </w:pPr>
      <w:r>
        <w:separator/>
      </w:r>
    </w:p>
  </w:endnote>
  <w:endnote w:type="continuationSeparator" w:id="0">
    <w:p w14:paraId="0E9897F3" w14:textId="77777777" w:rsidR="00610706" w:rsidRDefault="00610706" w:rsidP="0061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2293" w14:textId="77777777" w:rsidR="00610706" w:rsidRDefault="00610706" w:rsidP="00610706">
      <w:pPr>
        <w:spacing w:after="0" w:line="240" w:lineRule="auto"/>
      </w:pPr>
      <w:r>
        <w:separator/>
      </w:r>
    </w:p>
  </w:footnote>
  <w:footnote w:type="continuationSeparator" w:id="0">
    <w:p w14:paraId="0A2D76B6" w14:textId="77777777" w:rsidR="00610706" w:rsidRDefault="00610706" w:rsidP="0061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5491320"/>
      <w:docPartObj>
        <w:docPartGallery w:val="Page Numbers (Top of Page)"/>
        <w:docPartUnique/>
      </w:docPartObj>
    </w:sdtPr>
    <w:sdtEndPr/>
    <w:sdtContent>
      <w:p w14:paraId="22F35276" w14:textId="62122A76" w:rsidR="00610706" w:rsidRDefault="0061070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47137" w14:textId="77777777" w:rsidR="00610706" w:rsidRDefault="0061070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7195"/>
    <w:multiLevelType w:val="hybridMultilevel"/>
    <w:tmpl w:val="7AF69100"/>
    <w:lvl w:ilvl="0" w:tplc="16840C32">
      <w:numFmt w:val="bullet"/>
      <w:lvlText w:val="-"/>
      <w:lvlJc w:val="left"/>
      <w:pPr>
        <w:ind w:left="314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17E86B38">
      <w:numFmt w:val="bullet"/>
      <w:lvlText w:val="•"/>
      <w:lvlJc w:val="left"/>
      <w:pPr>
        <w:ind w:left="1252" w:hanging="170"/>
      </w:pPr>
      <w:rPr>
        <w:rFonts w:hint="default"/>
        <w:lang w:val="ru-RU" w:eastAsia="en-US" w:bidi="ar-SA"/>
      </w:rPr>
    </w:lvl>
    <w:lvl w:ilvl="2" w:tplc="9DBE0F88">
      <w:numFmt w:val="bullet"/>
      <w:lvlText w:val="•"/>
      <w:lvlJc w:val="left"/>
      <w:pPr>
        <w:ind w:left="2184" w:hanging="170"/>
      </w:pPr>
      <w:rPr>
        <w:rFonts w:hint="default"/>
        <w:lang w:val="ru-RU" w:eastAsia="en-US" w:bidi="ar-SA"/>
      </w:rPr>
    </w:lvl>
    <w:lvl w:ilvl="3" w:tplc="47AC183C">
      <w:numFmt w:val="bullet"/>
      <w:lvlText w:val="•"/>
      <w:lvlJc w:val="left"/>
      <w:pPr>
        <w:ind w:left="3116" w:hanging="170"/>
      </w:pPr>
      <w:rPr>
        <w:rFonts w:hint="default"/>
        <w:lang w:val="ru-RU" w:eastAsia="en-US" w:bidi="ar-SA"/>
      </w:rPr>
    </w:lvl>
    <w:lvl w:ilvl="4" w:tplc="2D963E2E">
      <w:numFmt w:val="bullet"/>
      <w:lvlText w:val="•"/>
      <w:lvlJc w:val="left"/>
      <w:pPr>
        <w:ind w:left="4048" w:hanging="170"/>
      </w:pPr>
      <w:rPr>
        <w:rFonts w:hint="default"/>
        <w:lang w:val="ru-RU" w:eastAsia="en-US" w:bidi="ar-SA"/>
      </w:rPr>
    </w:lvl>
    <w:lvl w:ilvl="5" w:tplc="E4CCF51E">
      <w:numFmt w:val="bullet"/>
      <w:lvlText w:val="•"/>
      <w:lvlJc w:val="left"/>
      <w:pPr>
        <w:ind w:left="4981" w:hanging="170"/>
      </w:pPr>
      <w:rPr>
        <w:rFonts w:hint="default"/>
        <w:lang w:val="ru-RU" w:eastAsia="en-US" w:bidi="ar-SA"/>
      </w:rPr>
    </w:lvl>
    <w:lvl w:ilvl="6" w:tplc="1F9AD2EA">
      <w:numFmt w:val="bullet"/>
      <w:lvlText w:val="•"/>
      <w:lvlJc w:val="left"/>
      <w:pPr>
        <w:ind w:left="5913" w:hanging="170"/>
      </w:pPr>
      <w:rPr>
        <w:rFonts w:hint="default"/>
        <w:lang w:val="ru-RU" w:eastAsia="en-US" w:bidi="ar-SA"/>
      </w:rPr>
    </w:lvl>
    <w:lvl w:ilvl="7" w:tplc="1856F74A">
      <w:numFmt w:val="bullet"/>
      <w:lvlText w:val="•"/>
      <w:lvlJc w:val="left"/>
      <w:pPr>
        <w:ind w:left="6845" w:hanging="170"/>
      </w:pPr>
      <w:rPr>
        <w:rFonts w:hint="default"/>
        <w:lang w:val="ru-RU" w:eastAsia="en-US" w:bidi="ar-SA"/>
      </w:rPr>
    </w:lvl>
    <w:lvl w:ilvl="8" w:tplc="852096E2">
      <w:numFmt w:val="bullet"/>
      <w:lvlText w:val="•"/>
      <w:lvlJc w:val="left"/>
      <w:pPr>
        <w:ind w:left="7777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3D0350DB"/>
    <w:multiLevelType w:val="hybridMultilevel"/>
    <w:tmpl w:val="5D68CEF2"/>
    <w:lvl w:ilvl="0" w:tplc="948069D0">
      <w:numFmt w:val="bullet"/>
      <w:lvlText w:val="•"/>
      <w:lvlJc w:val="left"/>
      <w:pPr>
        <w:ind w:left="86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 w:tplc="B276D1AE">
      <w:numFmt w:val="bullet"/>
      <w:lvlText w:val="•"/>
      <w:lvlJc w:val="left"/>
      <w:pPr>
        <w:ind w:left="1738" w:hanging="368"/>
      </w:pPr>
      <w:rPr>
        <w:rFonts w:hint="default"/>
        <w:lang w:val="ru-RU" w:eastAsia="en-US" w:bidi="ar-SA"/>
      </w:rPr>
    </w:lvl>
    <w:lvl w:ilvl="2" w:tplc="A432812E">
      <w:numFmt w:val="bullet"/>
      <w:lvlText w:val="•"/>
      <w:lvlJc w:val="left"/>
      <w:pPr>
        <w:ind w:left="2616" w:hanging="368"/>
      </w:pPr>
      <w:rPr>
        <w:rFonts w:hint="default"/>
        <w:lang w:val="ru-RU" w:eastAsia="en-US" w:bidi="ar-SA"/>
      </w:rPr>
    </w:lvl>
    <w:lvl w:ilvl="3" w:tplc="54829744">
      <w:numFmt w:val="bullet"/>
      <w:lvlText w:val="•"/>
      <w:lvlJc w:val="left"/>
      <w:pPr>
        <w:ind w:left="3494" w:hanging="368"/>
      </w:pPr>
      <w:rPr>
        <w:rFonts w:hint="default"/>
        <w:lang w:val="ru-RU" w:eastAsia="en-US" w:bidi="ar-SA"/>
      </w:rPr>
    </w:lvl>
    <w:lvl w:ilvl="4" w:tplc="9FCCC848">
      <w:numFmt w:val="bullet"/>
      <w:lvlText w:val="•"/>
      <w:lvlJc w:val="left"/>
      <w:pPr>
        <w:ind w:left="4372" w:hanging="368"/>
      </w:pPr>
      <w:rPr>
        <w:rFonts w:hint="default"/>
        <w:lang w:val="ru-RU" w:eastAsia="en-US" w:bidi="ar-SA"/>
      </w:rPr>
    </w:lvl>
    <w:lvl w:ilvl="5" w:tplc="0B2CEC54">
      <w:numFmt w:val="bullet"/>
      <w:lvlText w:val="•"/>
      <w:lvlJc w:val="left"/>
      <w:pPr>
        <w:ind w:left="5251" w:hanging="368"/>
      </w:pPr>
      <w:rPr>
        <w:rFonts w:hint="default"/>
        <w:lang w:val="ru-RU" w:eastAsia="en-US" w:bidi="ar-SA"/>
      </w:rPr>
    </w:lvl>
    <w:lvl w:ilvl="6" w:tplc="EEE46B20">
      <w:numFmt w:val="bullet"/>
      <w:lvlText w:val="•"/>
      <w:lvlJc w:val="left"/>
      <w:pPr>
        <w:ind w:left="6129" w:hanging="368"/>
      </w:pPr>
      <w:rPr>
        <w:rFonts w:hint="default"/>
        <w:lang w:val="ru-RU" w:eastAsia="en-US" w:bidi="ar-SA"/>
      </w:rPr>
    </w:lvl>
    <w:lvl w:ilvl="7" w:tplc="42841F0A">
      <w:numFmt w:val="bullet"/>
      <w:lvlText w:val="•"/>
      <w:lvlJc w:val="left"/>
      <w:pPr>
        <w:ind w:left="7007" w:hanging="368"/>
      </w:pPr>
      <w:rPr>
        <w:rFonts w:hint="default"/>
        <w:lang w:val="ru-RU" w:eastAsia="en-US" w:bidi="ar-SA"/>
      </w:rPr>
    </w:lvl>
    <w:lvl w:ilvl="8" w:tplc="1B725350">
      <w:numFmt w:val="bullet"/>
      <w:lvlText w:val="•"/>
      <w:lvlJc w:val="left"/>
      <w:pPr>
        <w:ind w:left="7885" w:hanging="368"/>
      </w:pPr>
      <w:rPr>
        <w:rFonts w:hint="default"/>
        <w:lang w:val="ru-RU" w:eastAsia="en-US" w:bidi="ar-SA"/>
      </w:rPr>
    </w:lvl>
  </w:abstractNum>
  <w:num w:numId="1" w16cid:durableId="1810049733">
    <w:abstractNumId w:val="1"/>
  </w:num>
  <w:num w:numId="2" w16cid:durableId="5651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E8"/>
    <w:rsid w:val="00011013"/>
    <w:rsid w:val="00205E6A"/>
    <w:rsid w:val="00232276"/>
    <w:rsid w:val="003F17B9"/>
    <w:rsid w:val="004D44F0"/>
    <w:rsid w:val="00505BDD"/>
    <w:rsid w:val="0050704D"/>
    <w:rsid w:val="0054769C"/>
    <w:rsid w:val="00553FF1"/>
    <w:rsid w:val="00610706"/>
    <w:rsid w:val="006255DB"/>
    <w:rsid w:val="00684436"/>
    <w:rsid w:val="006E3011"/>
    <w:rsid w:val="006F3AF4"/>
    <w:rsid w:val="007A6A84"/>
    <w:rsid w:val="007E4374"/>
    <w:rsid w:val="007F77AD"/>
    <w:rsid w:val="00904111"/>
    <w:rsid w:val="009551E1"/>
    <w:rsid w:val="00A745CF"/>
    <w:rsid w:val="00C413E8"/>
    <w:rsid w:val="00C42544"/>
    <w:rsid w:val="00D972DB"/>
    <w:rsid w:val="00D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6B1E"/>
  <w15:chartTrackingRefBased/>
  <w15:docId w15:val="{51AE3850-CA8C-4235-BB08-BE7FE102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AF4"/>
    <w:pPr>
      <w:spacing w:line="252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1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1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13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13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13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13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13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13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1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1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13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13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13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13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13E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6F3AF4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6F3AF4"/>
    <w:pPr>
      <w:spacing w:before="100" w:beforeAutospacing="1" w:after="100" w:afterAutospacing="1" w:line="240" w:lineRule="auto"/>
      <w:ind w:firstLine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F3AF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f">
    <w:name w:val="Table Grid"/>
    <w:basedOn w:val="a1"/>
    <w:uiPriority w:val="39"/>
    <w:rsid w:val="006F3AF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9551E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551E1"/>
    <w:rPr>
      <w:kern w:val="0"/>
      <w14:ligatures w14:val="none"/>
    </w:rPr>
  </w:style>
  <w:style w:type="paragraph" w:styleId="af2">
    <w:name w:val="header"/>
    <w:basedOn w:val="a"/>
    <w:link w:val="af3"/>
    <w:uiPriority w:val="99"/>
    <w:unhideWhenUsed/>
    <w:rsid w:val="0061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10706"/>
    <w:rPr>
      <w:kern w:val="0"/>
      <w14:ligatures w14:val="none"/>
    </w:rPr>
  </w:style>
  <w:style w:type="paragraph" w:styleId="af4">
    <w:name w:val="footer"/>
    <w:basedOn w:val="a"/>
    <w:link w:val="af5"/>
    <w:uiPriority w:val="99"/>
    <w:unhideWhenUsed/>
    <w:rsid w:val="0061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107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on16@minsoc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2025-05-21T12:11:00Z</cp:lastPrinted>
  <dcterms:created xsi:type="dcterms:W3CDTF">2025-05-21T08:00:00Z</dcterms:created>
  <dcterms:modified xsi:type="dcterms:W3CDTF">2025-05-21T12:13:00Z</dcterms:modified>
</cp:coreProperties>
</file>